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szCs w:val="21"/>
        </w:rPr>
      </w:pPr>
      <w:r>
        <w:rPr>
          <w:rFonts w:hint="eastAsia" w:ascii="宋体" w:hAnsi="宋体"/>
          <w:b/>
          <w:szCs w:val="21"/>
        </w:rPr>
        <w:t>中国太平洋财产保险股份有限公司</w:t>
      </w:r>
    </w:p>
    <w:p>
      <w:pPr>
        <w:adjustRightInd w:val="0"/>
        <w:spacing w:after="156" w:afterLines="50"/>
        <w:jc w:val="center"/>
        <w:textAlignment w:val="baseline"/>
        <w:rPr>
          <w:rFonts w:ascii="宋体" w:hAnsi="宋体"/>
          <w:b/>
          <w:szCs w:val="21"/>
        </w:rPr>
      </w:pPr>
      <w:r>
        <w:rPr>
          <w:rFonts w:hint="eastAsia" w:ascii="宋体" w:hAnsi="宋体"/>
          <w:b/>
          <w:szCs w:val="21"/>
        </w:rPr>
        <w:t>旅行人身意外伤害保险（互联网）条款</w:t>
      </w:r>
    </w:p>
    <w:p>
      <w:pPr>
        <w:snapToGrid w:val="0"/>
        <w:spacing w:after="156" w:afterLines="50"/>
        <w:ind w:firstLine="422" w:firstLineChars="200"/>
        <w:rPr>
          <w:rFonts w:ascii="宋体"/>
          <w:b/>
          <w:szCs w:val="21"/>
        </w:rPr>
      </w:pPr>
      <w:r>
        <w:rPr>
          <w:rFonts w:ascii="宋体" w:hAnsi="宋体"/>
          <w:b/>
          <w:szCs w:val="21"/>
        </w:rPr>
        <w:t xml:space="preserve"> </w:t>
      </w: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szCs w:val="21"/>
        </w:rPr>
      </w:pPr>
      <w:r>
        <w:rPr>
          <w:rFonts w:hint="eastAsia" w:ascii="宋体" w:hAnsi="宋体"/>
          <w:b/>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（四）被保险人酒后驾车、无有效驾驶证驾驶或驾驶无有效行驶证的机动车期间。</w:t>
      </w:r>
    </w:p>
    <w:p>
      <w:pPr>
        <w:spacing w:after="156" w:afterLines="50"/>
        <w:jc w:val="center"/>
        <w:rPr>
          <w:rFonts w:hint="eastAsia" w:ascii="宋体" w:hAnsi="宋体"/>
          <w:b/>
          <w:kern w:val="2"/>
          <w:szCs w:val="21"/>
        </w:rPr>
      </w:pPr>
      <w:r>
        <w:rPr>
          <w:rFonts w:hint="eastAsia" w:ascii="宋体" w:hAnsi="宋体"/>
          <w:b/>
          <w:kern w:val="2"/>
          <w:szCs w:val="21"/>
        </w:rPr>
        <w:t>中国太平洋财产保险股份有限公司</w:t>
      </w:r>
    </w:p>
    <w:p>
      <w:pPr>
        <w:spacing w:after="156" w:afterLines="50"/>
        <w:jc w:val="center"/>
        <w:rPr>
          <w:rFonts w:hint="eastAsia" w:ascii="宋体" w:hAnsi="宋体" w:eastAsia="宋体"/>
          <w:b/>
          <w:kern w:val="2"/>
          <w:szCs w:val="21"/>
          <w:lang w:eastAsia="zh-CN"/>
        </w:rPr>
      </w:pPr>
      <w:r>
        <w:rPr>
          <w:rFonts w:hint="eastAsia" w:ascii="宋体" w:hAnsi="宋体"/>
          <w:b/>
          <w:kern w:val="2"/>
          <w:szCs w:val="21"/>
        </w:rPr>
        <w:t>附加意外伤害医疗保险</w:t>
      </w:r>
      <w:r>
        <w:rPr>
          <w:rFonts w:hint="eastAsia" w:ascii="宋体" w:hAnsi="宋体"/>
          <w:b/>
          <w:kern w:val="2"/>
          <w:szCs w:val="21"/>
          <w:lang w:eastAsia="zh-CN"/>
        </w:rPr>
        <w:t>（</w:t>
      </w:r>
      <w:r>
        <w:rPr>
          <w:rFonts w:hint="eastAsia" w:ascii="宋体" w:hAnsi="宋体"/>
          <w:b/>
          <w:kern w:val="2"/>
          <w:szCs w:val="21"/>
          <w:lang w:val="en-US" w:eastAsia="zh-CN"/>
        </w:rPr>
        <w:t>互联网</w:t>
      </w:r>
      <w:r>
        <w:rPr>
          <w:rFonts w:hint="eastAsia" w:ascii="宋体" w:hAnsi="宋体"/>
          <w:b/>
          <w:kern w:val="2"/>
          <w:szCs w:val="21"/>
          <w:lang w:eastAsia="zh-CN"/>
        </w:rPr>
        <w:t>）</w:t>
      </w:r>
      <w:r>
        <w:rPr>
          <w:rFonts w:hint="eastAsia" w:ascii="宋体" w:hAnsi="宋体"/>
          <w:b/>
          <w:kern w:val="2"/>
          <w:szCs w:val="21"/>
        </w:rPr>
        <w:t>条款</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pPr>
        <w:widowControl/>
        <w:autoSpaceDE w:val="0"/>
        <w:autoSpaceDN w:val="0"/>
        <w:spacing w:after="156" w:afterLines="50"/>
        <w:ind w:firstLine="422" w:firstLineChars="200"/>
        <w:textAlignment w:val="bottom"/>
        <w:rPr>
          <w:rFonts w:hint="eastAsia" w:ascii="宋体" w:hAnsi="宋体"/>
          <w:b/>
          <w:szCs w:val="21"/>
        </w:rPr>
      </w:pPr>
    </w:p>
    <w:p>
      <w:pPr>
        <w:spacing w:after="156" w:afterLines="50"/>
        <w:jc w:val="center"/>
        <w:rPr>
          <w:rFonts w:hint="eastAsia" w:ascii="宋体" w:hAnsi="宋体"/>
          <w:b/>
          <w:kern w:val="2"/>
          <w:szCs w:val="21"/>
        </w:rPr>
      </w:pPr>
      <w:r>
        <w:rPr>
          <w:rFonts w:hint="eastAsia" w:ascii="宋体" w:hAnsi="宋体"/>
          <w:b/>
          <w:kern w:val="2"/>
          <w:szCs w:val="21"/>
        </w:rPr>
        <w:t>中国太平洋财产保险股份有限公司</w:t>
      </w:r>
    </w:p>
    <w:p>
      <w:pPr>
        <w:spacing w:after="156" w:afterLines="50"/>
        <w:jc w:val="center"/>
        <w:rPr>
          <w:rFonts w:hint="eastAsia" w:ascii="宋体" w:hAnsi="宋体"/>
          <w:b/>
          <w:kern w:val="2"/>
          <w:szCs w:val="21"/>
        </w:rPr>
      </w:pPr>
      <w:r>
        <w:rPr>
          <w:rFonts w:hint="eastAsia" w:ascii="宋体" w:hAnsi="宋体"/>
          <w:b/>
          <w:kern w:val="2"/>
          <w:szCs w:val="21"/>
        </w:rPr>
        <w:t>附加意外伤害救护车费用保险（互联网）条款</w:t>
      </w:r>
    </w:p>
    <w:p>
      <w:pPr>
        <w:widowControl/>
        <w:autoSpaceDE w:val="0"/>
        <w:autoSpaceDN w:val="0"/>
        <w:spacing w:after="156" w:afterLines="50"/>
        <w:ind w:firstLine="422" w:firstLineChars="200"/>
        <w:textAlignment w:val="bottom"/>
        <w:rPr>
          <w:rFonts w:hint="eastAsia" w:ascii="宋体" w:hAnsi="宋体"/>
          <w:szCs w:val="21"/>
        </w:rPr>
      </w:pPr>
      <w:r>
        <w:rPr>
          <w:rFonts w:hint="eastAsia" w:ascii="宋体" w:hAnsi="宋体"/>
          <w:b/>
          <w:bCs/>
          <w:szCs w:val="21"/>
        </w:rPr>
        <w:t>险金额时，保险人对该被保险人的保险责任终止。</w:t>
      </w:r>
    </w:p>
    <w:p>
      <w:pPr>
        <w:snapToGrid w:val="0"/>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p>
      <w:pPr>
        <w:widowControl/>
        <w:spacing w:after="156" w:afterLines="50"/>
        <w:ind w:right="105" w:rightChars="50" w:firstLine="405" w:firstLineChars="192"/>
        <w:jc w:val="center"/>
        <w:rPr>
          <w:rFonts w:hint="eastAsia" w:ascii="宋体" w:hAnsi="宋体" w:cs="宋体"/>
          <w:b/>
          <w:kern w:val="0"/>
          <w:szCs w:val="21"/>
        </w:rPr>
      </w:pPr>
      <w:r>
        <w:rPr>
          <w:rFonts w:hint="eastAsia" w:ascii="宋体" w:hAnsi="宋体" w:cs="宋体"/>
          <w:b/>
          <w:kern w:val="0"/>
          <w:szCs w:val="21"/>
        </w:rPr>
        <w:t>中国太平洋财产保险股份有限公司</w:t>
      </w:r>
    </w:p>
    <w:p>
      <w:pPr>
        <w:widowControl/>
        <w:spacing w:after="156" w:afterLines="50"/>
        <w:ind w:right="105" w:rightChars="50" w:firstLine="405" w:firstLineChars="192"/>
        <w:jc w:val="center"/>
        <w:rPr>
          <w:rFonts w:ascii="宋体" w:hAnsi="宋体"/>
          <w:b/>
          <w:szCs w:val="21"/>
        </w:rPr>
      </w:pPr>
      <w:r>
        <w:rPr>
          <w:rFonts w:hint="eastAsia" w:ascii="宋体" w:hAnsi="宋体"/>
          <w:b/>
          <w:szCs w:val="21"/>
        </w:rPr>
        <w:t>附加旅行遗体或骨灰送返保险条款</w:t>
      </w:r>
    </w:p>
    <w:p>
      <w:pPr>
        <w:adjustRightInd w:val="0"/>
        <w:snapToGrid w:val="0"/>
        <w:spacing w:after="156" w:afterLines="50"/>
        <w:ind w:right="-47" w:firstLine="422" w:firstLineChars="200"/>
        <w:jc w:val="center"/>
        <w:rPr>
          <w:rFonts w:hint="eastAsia" w:ascii="宋体" w:hAnsi="宋体"/>
          <w:b/>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主险项下的各项责任免除仍然适用于本保险合同。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因下列原因造成被保险人身故的，保险人不承担赔偿责任：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1、既往症、慢性病、精神病、性传播疾病、感染艾滋病病毒或患艾滋病、遗传性疾病、先天性疾病或缺陷、先天性畸形、变异、染色体异常、肿瘤；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第七条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4、未经保险人或救援服务机构事先同意的转运和救护；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5、门急诊和常规性、预防性、检查性、疗养性住院；</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6、在旅行期间，违反医生建议而引起的任何后果；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7、在（但不限于）建筑工地、矿场、油田或者石油及化学工业现场等地进行职业活动发生事故。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保险人不负责承担下列费用：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1、条款或保险单中列明应由被保险人自行承担的费用；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2、救援服务机构以外的其他任何第三方需收取的费用；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3、被保险人自行与救援服务机构达成的本条款约定以外的其他服务的费用。</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第九条　除事先经保险人特别同意外，保险人及救援机构不承担被保险人在出发前已处于战争状态或已被宣告为紧急状态的国家和地区所发生的任何保险责任和相关费用，以及保险单特别约定的国家和地区（含其领地或者属地）所发生的任何保险责任及相关费用。</w:t>
      </w:r>
    </w:p>
    <w:p/>
    <w:p>
      <w:pPr>
        <w:spacing w:after="156" w:afterLines="50"/>
        <w:ind w:firstLine="422" w:firstLineChars="200"/>
        <w:jc w:val="center"/>
        <w:rPr>
          <w:rFonts w:hint="eastAsia" w:ascii="宋体" w:hAnsi="宋体"/>
          <w:b/>
          <w:szCs w:val="21"/>
        </w:rPr>
      </w:pPr>
      <w:r>
        <w:rPr>
          <w:rFonts w:hint="eastAsia" w:ascii="宋体" w:hAnsi="宋体"/>
          <w:b/>
          <w:szCs w:val="21"/>
        </w:rPr>
        <w:t>中国太平洋财产保险股份有限公司</w:t>
      </w:r>
    </w:p>
    <w:p>
      <w:pPr>
        <w:spacing w:after="156" w:afterLines="50"/>
        <w:ind w:firstLine="422" w:firstLineChars="200"/>
        <w:jc w:val="center"/>
        <w:rPr>
          <w:rFonts w:hint="eastAsia" w:ascii="宋体" w:hAnsi="宋体" w:eastAsia="宋体"/>
          <w:b/>
          <w:szCs w:val="21"/>
          <w:lang w:eastAsia="zh-CN"/>
        </w:rPr>
      </w:pPr>
      <w:r>
        <w:rPr>
          <w:rFonts w:hint="eastAsia" w:ascii="宋体" w:hAnsi="宋体" w:cs="宋体"/>
          <w:b/>
          <w:kern w:val="0"/>
          <w:szCs w:val="21"/>
        </w:rPr>
        <w:t>附加旅行急性病</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lang w:eastAsia="zh-CN"/>
        </w:rPr>
        <w:t>）</w:t>
      </w:r>
      <w:r>
        <w:rPr>
          <w:rFonts w:hint="eastAsia" w:ascii="宋体" w:hAnsi="宋体"/>
          <w:b/>
          <w:szCs w:val="21"/>
        </w:rPr>
        <w:t>条款</w:t>
      </w:r>
    </w:p>
    <w:p>
      <w:pPr>
        <w:spacing w:after="156" w:afterLines="50"/>
        <w:ind w:firstLine="422" w:firstLineChars="20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（一）非因急性病而发生的治疗；</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（三）被保险人投保前已有的残疾、未告知的既往症以及保险单特别约定除外的疾病；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（八）被保险人进行牙齿治疗、整容、美容、矫形、外科整形手术、变性手术、预防性手术（如预防性阑尾切除）；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（九）被保险人在二级以下且非保险人认可的医疗机构的治疗费用。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四、下列情形或者下列费用，保险人不负任何给付急性病身故保险金责任：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（一）投保人故意造成被保险人身故或疾病；</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（二）被保险人故意自伤、故意犯罪或抗拒依法采取的刑事强制措施；</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（三）被保险人服用、吸食或注射毒品；</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（四）被保险人未遵医嘱，私自使用药物，但按使用说明的规定使用非处方药不在此限；</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（五）战争、军事冲突、暴乱或武装叛乱；</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（六）核爆炸、核辐射或核污染；</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（七）遗传性疾病，先天性畸形、变形或染色体异常；</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（八）被保险人遭受意外伤害并因本次意外伤害直接导致被保险人在该意外伤害事故发生之日起180日内身故。</w:t>
      </w:r>
    </w:p>
    <w:p>
      <w:pPr>
        <w:spacing w:after="156" w:afterLines="50"/>
        <w:jc w:val="center"/>
        <w:rPr>
          <w:rFonts w:hint="eastAsia" w:ascii="宋体" w:hAnsi="宋体"/>
          <w:b/>
          <w:szCs w:val="21"/>
        </w:rPr>
      </w:pPr>
      <w:r>
        <w:rPr>
          <w:rFonts w:hint="eastAsia" w:ascii="宋体" w:hAnsi="宋体"/>
          <w:b/>
          <w:szCs w:val="21"/>
        </w:rPr>
        <w:t>中国太平洋财产保险股份有限公司</w:t>
      </w:r>
    </w:p>
    <w:p>
      <w:pPr>
        <w:ind w:firstLine="2108" w:firstLineChars="1000"/>
        <w:rPr>
          <w:rFonts w:hint="eastAsia" w:ascii="宋体" w:hAnsi="宋体"/>
          <w:b/>
          <w:szCs w:val="21"/>
        </w:rPr>
      </w:pPr>
      <w:r>
        <w:rPr>
          <w:rFonts w:hint="eastAsia" w:ascii="宋体" w:hAnsi="宋体"/>
          <w:b/>
          <w:szCs w:val="21"/>
        </w:rPr>
        <w:t>附加扩展高风险活动保险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条款</w:t>
      </w:r>
    </w:p>
    <w:p>
      <w:pPr>
        <w:adjustRightInd w:val="0"/>
        <w:spacing w:after="156" w:afterLines="50"/>
        <w:ind w:firstLine="422" w:firstLineChars="200"/>
        <w:textAlignment w:val="baseline"/>
        <w:outlineLvl w:val="0"/>
        <w:rPr>
          <w:rFonts w:hint="eastAsia" w:ascii="宋体" w:hAnsi="宋体"/>
          <w:b/>
          <w:kern w:val="0"/>
          <w:szCs w:val="21"/>
        </w:rPr>
      </w:pPr>
      <w:r>
        <w:rPr>
          <w:rFonts w:hint="eastAsia" w:ascii="宋体" w:hAnsi="宋体"/>
          <w:b/>
          <w:kern w:val="0"/>
          <w:szCs w:val="21"/>
        </w:rPr>
        <w:t>责任免除</w:t>
      </w:r>
    </w:p>
    <w:p>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一、所附合同中列明的“责任免除”事项（除本保险合同第二条所指的高风险活动外），也适用于本保险合同。</w:t>
      </w:r>
    </w:p>
    <w:p>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pPr>
        <w:spacing w:after="156" w:afterLines="50"/>
        <w:jc w:val="center"/>
        <w:rPr>
          <w:rFonts w:ascii="宋体" w:hAnsi="宋体"/>
          <w:b/>
          <w:kern w:val="2"/>
          <w:szCs w:val="21"/>
        </w:rPr>
      </w:pPr>
      <w:r>
        <w:rPr>
          <w:rFonts w:hint="eastAsia" w:ascii="宋体" w:hAnsi="宋体"/>
          <w:b/>
          <w:kern w:val="2"/>
          <w:szCs w:val="21"/>
        </w:rPr>
        <w:t>中国太平洋财产保险股份有限公司</w:t>
      </w:r>
    </w:p>
    <w:p>
      <w:pPr>
        <w:spacing w:after="156" w:afterLines="50"/>
        <w:jc w:val="center"/>
        <w:rPr>
          <w:rFonts w:ascii="宋体" w:hAnsi="宋体"/>
          <w:b/>
          <w:kern w:val="2"/>
          <w:szCs w:val="21"/>
        </w:rPr>
      </w:pPr>
      <w:r>
        <w:rPr>
          <w:rFonts w:hint="eastAsia" w:ascii="宋体" w:hAnsi="宋体"/>
          <w:b/>
          <w:kern w:val="2"/>
          <w:szCs w:val="21"/>
        </w:rPr>
        <w:t>附加急性病住院津贴保险(互联网）条款</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责任免除</w:t>
      </w:r>
    </w:p>
    <w:p>
      <w:pPr>
        <w:snapToGrid w:val="0"/>
        <w:spacing w:after="156" w:afterLines="50"/>
        <w:ind w:firstLine="422" w:firstLineChars="200"/>
        <w:rPr>
          <w:rFonts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三、在下列情形下，保险人不负任何给付急性病住院津贴保险金责任：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（一）非因急性病而发生的住院；</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 xml:space="preserve">（二）被保险人自致的疾病，但被保险人为无民事行为能力人的除外；  </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（三）被保险人投保前已有的残疾、未告知的既往症以及保险单特别约定除外的疾病；</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（四）被保险人进行一般健康检查、疗养、康复治疗、心理咨询或治疗，或进行以捐献身体器官为目的的医疗行为；</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（五）被保险人先天性畸形、变形和染色体异常（以世界卫生组织颁布的《疾病和有关健康问题的国际统计分类（ICD－10）》为准）；</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（六）被保险人患性病、精神和行为障碍（以世界卫生组织颁布的《疾病和有关健康问题的国际统计分类（ICD－10）》为准）；</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（七）被保险人患职业病；</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（八）被保险人进行牙齿治疗、整容、美容、矫形、外科整形手术、变性手术、预防性手术（如预防性阑尾切除）；</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（九）被保险人在非保险人认可的医疗机构的住院治疗。</w:t>
      </w:r>
    </w:p>
    <w:p>
      <w:pPr>
        <w:snapToGrid w:val="0"/>
        <w:spacing w:after="156" w:afterLines="50"/>
        <w:ind w:firstLine="422" w:firstLineChars="200"/>
        <w:rPr>
          <w:rFonts w:ascii="宋体" w:hAnsi="宋体"/>
          <w:b/>
          <w:color w:val="000000"/>
          <w:szCs w:val="21"/>
        </w:rPr>
      </w:pPr>
      <w:r>
        <w:rPr>
          <w:rFonts w:hint="eastAsia" w:ascii="宋体" w:hAnsi="宋体"/>
          <w:b/>
          <w:szCs w:val="21"/>
        </w:rPr>
        <w:t>四、</w:t>
      </w:r>
      <w:r>
        <w:rPr>
          <w:rFonts w:hint="eastAsia" w:ascii="宋体" w:hAnsi="宋体"/>
          <w:b/>
          <w:color w:val="000000"/>
          <w:szCs w:val="21"/>
        </w:rPr>
        <w:t>出现下列情形之一，导致被保险人身故的，保险人不承担给付疾病身故保险金的责任：</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（一）投保人故意造成被保险人身故或疾病；</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（二）被保险人故意自伤、故意犯罪或抗拒依法采取的刑事强制措施；</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（三）被保险人服用、吸食或注射毒品；</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（四）被保险人未遵医嘱，私自使用药物，但按使用说明的规定使用非处方药不在此限；</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（五）战争、军事冲突、暴乱或武装叛乱；</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（六）核爆炸、核辐射或核污染；</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（七）遗传性疾病，先天性畸形、变形或染色体异常；</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color w:val="000000"/>
          <w:szCs w:val="21"/>
        </w:rPr>
        <w:t>（八）被保险人遭受意外伤害，并因本次意外伤害直接导致被保险人在该意外伤害事故发生之日起180日内身故。</w:t>
      </w:r>
    </w:p>
    <w:p>
      <w:pPr>
        <w:widowControl/>
        <w:spacing w:after="156" w:afterLines="50"/>
        <w:jc w:val="center"/>
        <w:rPr>
          <w:rFonts w:hint="eastAsia" w:ascii="宋体" w:hAnsi="宋体"/>
          <w:b/>
          <w:kern w:val="0"/>
          <w:szCs w:val="21"/>
        </w:rPr>
      </w:pPr>
      <w:r>
        <w:rPr>
          <w:rFonts w:hint="eastAsia" w:ascii="宋体" w:hAnsi="宋体"/>
          <w:b/>
          <w:kern w:val="0"/>
          <w:szCs w:val="21"/>
        </w:rPr>
        <w:t>中国太平洋财产保险股份有限公司</w:t>
      </w:r>
    </w:p>
    <w:p>
      <w:pPr>
        <w:widowControl/>
        <w:spacing w:after="156" w:afterLines="50"/>
        <w:jc w:val="center"/>
        <w:rPr>
          <w:rFonts w:hint="eastAsia" w:ascii="宋体" w:hAnsi="宋体"/>
          <w:b/>
          <w:kern w:val="0"/>
          <w:szCs w:val="21"/>
          <w:lang w:val="en-US" w:eastAsia="zh-CN"/>
        </w:rPr>
      </w:pPr>
      <w:r>
        <w:rPr>
          <w:rFonts w:hint="eastAsia" w:ascii="宋体" w:hAnsi="宋体"/>
          <w:b/>
          <w:kern w:val="0"/>
          <w:szCs w:val="21"/>
        </w:rPr>
        <w:t>附加公共交通意外伤害保险</w:t>
      </w:r>
      <w:r>
        <w:rPr>
          <w:rFonts w:hint="eastAsia" w:ascii="宋体" w:hAnsi="宋体"/>
          <w:b/>
          <w:kern w:val="0"/>
          <w:szCs w:val="21"/>
          <w:lang w:eastAsia="zh-CN"/>
        </w:rPr>
        <w:t>（</w:t>
      </w:r>
      <w:r>
        <w:rPr>
          <w:rFonts w:hint="eastAsia" w:ascii="宋体" w:hAnsi="宋体"/>
          <w:b/>
          <w:kern w:val="0"/>
          <w:szCs w:val="21"/>
          <w:lang w:val="en-US" w:eastAsia="zh-CN"/>
        </w:rPr>
        <w:t>互联网）</w:t>
      </w:r>
      <w:r>
        <w:rPr>
          <w:rFonts w:hint="eastAsia" w:ascii="宋体" w:hAnsi="宋体"/>
          <w:b/>
          <w:kern w:val="0"/>
          <w:szCs w:val="21"/>
        </w:rPr>
        <w:t>条款</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主险合同中列明的“责任免除”事项，也适用于本保险合同。</w:t>
      </w:r>
    </w:p>
    <w:p>
      <w:pPr>
        <w:adjustRightInd w:val="0"/>
        <w:spacing w:after="156" w:afterLines="50"/>
        <w:jc w:val="center"/>
        <w:textAlignment w:val="baseline"/>
        <w:rPr>
          <w:rFonts w:hint="eastAsia" w:ascii="宋体" w:hAnsi="宋体"/>
          <w:b/>
          <w:szCs w:val="21"/>
        </w:rPr>
      </w:pPr>
      <w:r>
        <w:rPr>
          <w:rFonts w:hint="eastAsia" w:ascii="宋体" w:hAnsi="宋体"/>
          <w:b/>
          <w:szCs w:val="21"/>
        </w:rPr>
        <w:t>中国太平洋财产保险股份有限公司</w:t>
      </w:r>
    </w:p>
    <w:p>
      <w:pPr>
        <w:adjustRightInd w:val="0"/>
        <w:spacing w:after="156" w:afterLines="50"/>
        <w:jc w:val="center"/>
        <w:textAlignment w:val="baseline"/>
        <w:rPr>
          <w:rFonts w:hint="eastAsia" w:ascii="宋体" w:hAnsi="宋体"/>
          <w:b/>
          <w:szCs w:val="21"/>
        </w:rPr>
      </w:pPr>
      <w:r>
        <w:rPr>
          <w:rFonts w:hint="eastAsia" w:ascii="宋体" w:hAnsi="宋体"/>
          <w:b/>
          <w:szCs w:val="21"/>
        </w:rPr>
        <w:t>附加个人旅行法律责任保险条款</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责任免除</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 xml:space="preserve"> 除主险合同规定的责任免除事项保险人不予赔偿外，对于下列赔偿责任或费用，保险人也不予赔偿：</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一、任何性质的间接损失；</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二、被保险人依据合同或协议所承担的赔偿责任。但即使无该项合同或协议存在时仍应由被保险人负赔偿责任的除外；</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三、被保险人对租借、代人保管、管理或控制的财物负有的损失赔偿责任；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四、被保险人或其受雇人因从事商业或与其职业相关事务导致的赔偿责任；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五、被保险人因所有或使用或管理飞机、船舶及依法应领有牌照的车辆导致的赔偿责任；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六、被保险人导致的对其直系亲属、家属或受雇人赔偿责任；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七、因各种传染疾病所导致的赔偿责任；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八、被保险人从事竞技、比赛、特技表演所导致的赔偿责任；</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九、精神损害赔偿、罚款、罚金或惩罚性赔偿；</w:t>
      </w:r>
    </w:p>
    <w:p>
      <w:pPr>
        <w:widowControl/>
        <w:spacing w:after="156" w:afterLines="50"/>
        <w:ind w:right="105" w:rightChars="50" w:firstLine="422" w:firstLineChars="200"/>
        <w:rPr>
          <w:rFonts w:hint="eastAsia" w:ascii="宋体" w:hAnsi="宋体"/>
          <w:b/>
          <w:szCs w:val="21"/>
        </w:rPr>
      </w:pPr>
      <w:r>
        <w:rPr>
          <w:rFonts w:hint="eastAsia" w:ascii="宋体" w:hAnsi="宋体"/>
          <w:b/>
          <w:szCs w:val="21"/>
        </w:rPr>
        <w:t>十、被保险人因刑事责任所产生的一切费用。</w:t>
      </w:r>
    </w:p>
    <w:p>
      <w:pPr>
        <w:spacing w:after="156" w:afterLines="50"/>
        <w:jc w:val="center"/>
        <w:rPr>
          <w:rFonts w:hint="eastAsia" w:ascii="宋体" w:hAnsi="宋体"/>
          <w:b/>
          <w:kern w:val="2"/>
          <w:szCs w:val="21"/>
        </w:rPr>
      </w:pPr>
      <w:r>
        <w:rPr>
          <w:rFonts w:hint="eastAsia" w:ascii="宋体" w:hAnsi="宋体"/>
          <w:b/>
          <w:kern w:val="2"/>
          <w:szCs w:val="21"/>
        </w:rPr>
        <w:t>中国太平洋财产保险股份有限公司</w:t>
      </w:r>
    </w:p>
    <w:p>
      <w:pPr>
        <w:spacing w:after="156" w:afterLines="50"/>
        <w:jc w:val="center"/>
        <w:rPr>
          <w:rFonts w:hint="eastAsia" w:ascii="宋体" w:hAnsi="宋体" w:eastAsia="宋体"/>
          <w:b/>
          <w:kern w:val="2"/>
          <w:szCs w:val="21"/>
          <w:lang w:eastAsia="zh-CN"/>
        </w:rPr>
      </w:pPr>
      <w:r>
        <w:rPr>
          <w:rFonts w:hint="eastAsia" w:ascii="宋体" w:hAnsi="宋体"/>
          <w:b/>
          <w:kern w:val="2"/>
          <w:szCs w:val="21"/>
        </w:rPr>
        <w:t>附加短期意外伤害住院津贴保险</w:t>
      </w:r>
      <w:r>
        <w:rPr>
          <w:rFonts w:hint="eastAsia" w:ascii="宋体" w:hAnsi="宋体"/>
          <w:b/>
          <w:kern w:val="2"/>
          <w:szCs w:val="21"/>
          <w:lang w:eastAsia="zh-CN"/>
        </w:rPr>
        <w:t>（</w:t>
      </w:r>
      <w:r>
        <w:rPr>
          <w:rFonts w:hint="eastAsia" w:ascii="宋体" w:hAnsi="宋体"/>
          <w:b/>
          <w:kern w:val="2"/>
          <w:szCs w:val="21"/>
          <w:lang w:val="en-US" w:eastAsia="zh-CN"/>
        </w:rPr>
        <w:t>互联网</w:t>
      </w:r>
      <w:r>
        <w:rPr>
          <w:rFonts w:hint="eastAsia" w:ascii="宋体" w:hAnsi="宋体"/>
          <w:b/>
          <w:kern w:val="2"/>
          <w:szCs w:val="21"/>
          <w:lang w:eastAsia="zh-CN"/>
        </w:rPr>
        <w:t>）</w:t>
      </w:r>
      <w:r>
        <w:rPr>
          <w:rFonts w:hint="eastAsia" w:ascii="宋体" w:hAnsi="宋体"/>
          <w:b/>
          <w:kern w:val="2"/>
          <w:szCs w:val="21"/>
        </w:rPr>
        <w:t>条款</w:t>
      </w:r>
    </w:p>
    <w:p>
      <w:pPr>
        <w:widowControl/>
        <w:autoSpaceDE w:val="0"/>
        <w:autoSpaceDN w:val="0"/>
        <w:spacing w:after="156" w:afterLines="50"/>
        <w:ind w:firstLine="422" w:firstLineChars="200"/>
        <w:jc w:val="center"/>
        <w:textAlignment w:val="bottom"/>
        <w:rPr>
          <w:rFonts w:hint="eastAsia" w:ascii="宋体" w:hAnsi="宋体"/>
          <w:b/>
          <w:szCs w:val="21"/>
        </w:rPr>
      </w:pPr>
      <w:r>
        <w:rPr>
          <w:rFonts w:hint="eastAsia" w:ascii="宋体" w:hAnsi="宋体"/>
          <w:b/>
          <w:szCs w:val="21"/>
        </w:rPr>
        <w:t>责任免除</w:t>
      </w:r>
    </w:p>
    <w:p>
      <w:pPr>
        <w:snapToGrid w:val="0"/>
        <w:spacing w:after="156" w:afterLines="50"/>
        <w:ind w:firstLine="422" w:firstLineChars="200"/>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（二）被保险人矫形、整容、美容、器官移植的治疗；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w:t>
      </w:r>
    </w:p>
    <w:p>
      <w:pPr>
        <w:spacing w:after="156" w:afterLines="50"/>
        <w:jc w:val="center"/>
        <w:rPr>
          <w:rFonts w:ascii="宋体" w:hAnsi="宋体"/>
          <w:b/>
          <w:szCs w:val="21"/>
        </w:rPr>
      </w:pPr>
      <w:r>
        <w:rPr>
          <w:rFonts w:hint="eastAsia" w:ascii="宋体" w:hAnsi="宋体"/>
          <w:b/>
          <w:szCs w:val="21"/>
        </w:rPr>
        <w:t>中国太平洋财产保险股份有限公司</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kern w:val="2"/>
          <w:szCs w:val="21"/>
        </w:rPr>
        <w:t>附加意外伤害医疗保险C款（</w:t>
      </w:r>
      <w:r>
        <w:rPr>
          <w:rFonts w:hint="eastAsia" w:ascii="宋体" w:hAnsi="宋体"/>
          <w:b/>
          <w:kern w:val="2"/>
          <w:szCs w:val="21"/>
          <w:lang w:val="en-US" w:eastAsia="zh-CN"/>
        </w:rPr>
        <w:t>互联网</w:t>
      </w:r>
      <w:r>
        <w:rPr>
          <w:rFonts w:hint="eastAsia" w:ascii="宋体" w:hAnsi="宋体"/>
          <w:b/>
          <w:kern w:val="2"/>
          <w:szCs w:val="21"/>
        </w:rPr>
        <w:t>）条款</w:t>
      </w:r>
      <w:r>
        <w:rPr>
          <w:rFonts w:ascii="宋体" w:hAnsi="宋体"/>
          <w:b/>
          <w:kern w:val="2"/>
          <w:szCs w:val="21"/>
        </w:rPr>
        <w:br w:type="textWrapping"/>
      </w: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pPr>
        <w:ind w:firstLine="2108" w:firstLineChars="1000"/>
        <w:rPr>
          <w:rFonts w:hint="eastAsia" w:ascii="宋体" w:hAnsi="宋体"/>
          <w:b/>
          <w:szCs w:val="21"/>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49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2022-12-06T09:52:56Z</dcterms:created>
  <dc:creator>zbcpic</dc:creator>
  <cp:lastModifiedBy>liuqi-071</cp:lastModifiedBy>
  <dcterms:modified xsi:type="dcterms:W3CDTF">2022-12-06T09:58:50Z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