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3BE73" w14:textId="77777777" w:rsidR="00154C70" w:rsidRPr="00154C70" w:rsidRDefault="00154C70" w:rsidP="00154C70">
      <w:pPr>
        <w:widowControl/>
        <w:shd w:val="clear" w:color="auto" w:fill="FFFFFF"/>
        <w:tabs>
          <w:tab w:val="left" w:pos="3060"/>
        </w:tabs>
        <w:snapToGrid w:val="0"/>
        <w:spacing w:afterLines="50" w:after="156"/>
        <w:jc w:val="center"/>
        <w:rPr>
          <w:rFonts w:ascii="宋体" w:eastAsia="宋体" w:hAnsi="宋体" w:cs="宋体"/>
          <w:b/>
          <w:color w:val="000000"/>
          <w:kern w:val="0"/>
          <w:sz w:val="24"/>
          <w:szCs w:val="24"/>
        </w:rPr>
      </w:pPr>
      <w:r w:rsidRPr="00154C70">
        <w:rPr>
          <w:rFonts w:ascii="宋体" w:eastAsia="宋体" w:hAnsi="宋体" w:cs="宋体" w:hint="eastAsia"/>
          <w:b/>
          <w:color w:val="000000"/>
          <w:kern w:val="0"/>
          <w:sz w:val="24"/>
          <w:szCs w:val="24"/>
        </w:rPr>
        <w:t>中国大地财产保险股份有限公司</w:t>
      </w:r>
    </w:p>
    <w:p w14:paraId="06DE1567" w14:textId="77777777" w:rsidR="00154C70" w:rsidRPr="00154C70" w:rsidRDefault="00154C70" w:rsidP="00154C70">
      <w:pPr>
        <w:widowControl/>
        <w:shd w:val="clear" w:color="auto" w:fill="FFFFFF"/>
        <w:tabs>
          <w:tab w:val="left" w:pos="3060"/>
        </w:tabs>
        <w:snapToGrid w:val="0"/>
        <w:spacing w:afterLines="50" w:after="156"/>
        <w:jc w:val="center"/>
        <w:rPr>
          <w:rFonts w:ascii="宋体" w:eastAsia="宋体" w:hAnsi="宋体" w:cs="宋体" w:hint="eastAsia"/>
          <w:color w:val="000000"/>
          <w:kern w:val="0"/>
          <w:sz w:val="24"/>
          <w:szCs w:val="24"/>
        </w:rPr>
      </w:pPr>
      <w:bookmarkStart w:id="0" w:name="_Toc216947474"/>
      <w:r w:rsidRPr="00154C70">
        <w:rPr>
          <w:rFonts w:ascii="宋体" w:eastAsia="宋体" w:hAnsi="宋体" w:cs="宋体" w:hint="eastAsia"/>
          <w:b/>
          <w:color w:val="000000"/>
          <w:kern w:val="0"/>
          <w:sz w:val="24"/>
          <w:szCs w:val="24"/>
        </w:rPr>
        <w:t>大地通达公共交通工具意外伤害保险条款</w:t>
      </w:r>
      <w:bookmarkEnd w:id="0"/>
    </w:p>
    <w:p w14:paraId="10E7B8CF" w14:textId="77777777" w:rsidR="00154C70" w:rsidRPr="00154C70" w:rsidRDefault="00154C70" w:rsidP="00154C70">
      <w:pPr>
        <w:widowControl/>
        <w:shd w:val="clear" w:color="auto" w:fill="FFFFFF"/>
        <w:snapToGrid w:val="0"/>
        <w:spacing w:afterLines="50" w:after="156"/>
        <w:jc w:val="center"/>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（大地财险）（备-意外）[2014]（主）28号</w:t>
      </w:r>
    </w:p>
    <w:p w14:paraId="24A98D01" w14:textId="77777777" w:rsidR="00154C70" w:rsidRPr="00154C70" w:rsidRDefault="00154C70" w:rsidP="00154C70">
      <w:pPr>
        <w:widowControl/>
        <w:snapToGrid w:val="0"/>
        <w:spacing w:afterLines="50" w:after="156"/>
        <w:jc w:val="left"/>
        <w:rPr>
          <w:rFonts w:ascii="宋体" w:eastAsia="宋体" w:hAnsi="宋体" w:cs="宋体" w:hint="eastAsia"/>
          <w:bCs/>
          <w:color w:val="000000"/>
          <w:kern w:val="0"/>
          <w:sz w:val="24"/>
          <w:szCs w:val="24"/>
        </w:rPr>
      </w:pPr>
    </w:p>
    <w:p w14:paraId="179334DC" w14:textId="77777777" w:rsidR="00154C70" w:rsidRPr="00154C70" w:rsidRDefault="00154C70" w:rsidP="00154C70">
      <w:pPr>
        <w:widowControl/>
        <w:snapToGrid w:val="0"/>
        <w:spacing w:afterLines="50" w:after="156"/>
        <w:jc w:val="center"/>
        <w:rPr>
          <w:rFonts w:ascii="宋体" w:eastAsia="宋体" w:hAnsi="宋体" w:cs="宋体" w:hint="eastAsia"/>
          <w:b/>
          <w:bCs/>
          <w:kern w:val="0"/>
          <w:sz w:val="24"/>
          <w:szCs w:val="24"/>
        </w:rPr>
      </w:pPr>
      <w:r w:rsidRPr="00154C70">
        <w:rPr>
          <w:rFonts w:ascii="宋体" w:eastAsia="宋体" w:hAnsi="宋体" w:cs="宋体" w:hint="eastAsia"/>
          <w:b/>
          <w:bCs/>
          <w:color w:val="000000"/>
          <w:kern w:val="0"/>
          <w:sz w:val="24"/>
          <w:szCs w:val="24"/>
        </w:rPr>
        <w:t>总则</w:t>
      </w:r>
    </w:p>
    <w:p w14:paraId="055F9911" w14:textId="77777777" w:rsidR="00154C70" w:rsidRPr="00154C70" w:rsidRDefault="00154C70" w:rsidP="00154C70">
      <w:pPr>
        <w:widowControl/>
        <w:shd w:val="clear" w:color="auto" w:fill="FFFFFF"/>
        <w:tabs>
          <w:tab w:val="left" w:pos="1980"/>
        </w:tabs>
        <w:snapToGrid w:val="0"/>
        <w:spacing w:afterLines="50" w:after="156"/>
        <w:ind w:firstLineChars="200" w:firstLine="482"/>
        <w:jc w:val="left"/>
        <w:rPr>
          <w:rFonts w:ascii="宋体" w:eastAsia="宋体" w:hAnsi="宋体" w:cs="宋体" w:hint="eastAsia"/>
          <w:spacing w:val="5"/>
          <w:kern w:val="0"/>
          <w:sz w:val="24"/>
          <w:szCs w:val="24"/>
        </w:rPr>
      </w:pPr>
      <w:r w:rsidRPr="00154C70">
        <w:rPr>
          <w:rFonts w:ascii="宋体" w:eastAsia="宋体" w:hAnsi="宋体" w:cs="宋体"/>
          <w:b/>
          <w:bCs/>
          <w:kern w:val="0"/>
          <w:sz w:val="24"/>
          <w:szCs w:val="24"/>
        </w:rPr>
        <w:t xml:space="preserve">第一条 </w:t>
      </w:r>
      <w:r w:rsidRPr="00154C70">
        <w:rPr>
          <w:rFonts w:ascii="宋体" w:eastAsia="宋体" w:hAnsi="宋体" w:cs="宋体"/>
          <w:kern w:val="0"/>
          <w:sz w:val="24"/>
          <w:szCs w:val="24"/>
        </w:rPr>
        <w:t>本保险合同（以下简称“本合同”）由保险条款、投保单、与本合同有关的其他投保文件、保险单或者其他保险凭证、声明、批注、附贴批单以及其他有效文件构成。凡涉及本合同的约定，均应当采用书面形式。</w:t>
      </w:r>
    </w:p>
    <w:p w14:paraId="3F7FDD0B" w14:textId="77777777" w:rsidR="00154C70" w:rsidRPr="00154C70" w:rsidRDefault="00154C70" w:rsidP="00154C70">
      <w:pPr>
        <w:widowControl/>
        <w:shd w:val="clear" w:color="auto" w:fill="FFFFFF"/>
        <w:tabs>
          <w:tab w:val="left" w:pos="1980"/>
        </w:tabs>
        <w:snapToGrid w:val="0"/>
        <w:spacing w:afterLines="50" w:after="156"/>
        <w:ind w:firstLineChars="196" w:firstLine="472"/>
        <w:jc w:val="left"/>
        <w:rPr>
          <w:rFonts w:ascii="宋体" w:eastAsia="宋体" w:hAnsi="宋体" w:cs="宋体"/>
          <w:b/>
          <w:color w:val="000000"/>
          <w:kern w:val="0"/>
          <w:sz w:val="24"/>
          <w:szCs w:val="24"/>
        </w:rPr>
      </w:pPr>
      <w:r w:rsidRPr="00154C70">
        <w:rPr>
          <w:rFonts w:ascii="宋体" w:eastAsia="宋体" w:hAnsi="宋体" w:cs="宋体" w:hint="eastAsia"/>
          <w:b/>
          <w:color w:val="000000"/>
          <w:kern w:val="0"/>
          <w:sz w:val="24"/>
          <w:szCs w:val="24"/>
        </w:rPr>
        <w:t xml:space="preserve">第二条 </w:t>
      </w:r>
      <w:r w:rsidRPr="00154C70">
        <w:rPr>
          <w:rFonts w:ascii="宋体" w:eastAsia="宋体" w:hAnsi="宋体" w:cs="宋体" w:hint="eastAsia"/>
          <w:color w:val="000000"/>
          <w:kern w:val="0"/>
          <w:sz w:val="24"/>
          <w:szCs w:val="24"/>
        </w:rPr>
        <w:t>身体健康，能正常工作或者正常生活的自然人，可作为本合同的被保险人。</w:t>
      </w:r>
    </w:p>
    <w:p w14:paraId="274FCDDB"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第三条 </w:t>
      </w:r>
      <w:r w:rsidRPr="00154C70">
        <w:rPr>
          <w:rFonts w:ascii="宋体" w:eastAsia="宋体" w:hAnsi="宋体" w:cs="宋体" w:hint="eastAsia"/>
          <w:color w:val="000000"/>
          <w:kern w:val="0"/>
          <w:sz w:val="24"/>
          <w:szCs w:val="24"/>
        </w:rPr>
        <w:t>具有完全民事行为能力的被保险人本人、对被保险人有保险利益的其他人或者组织，可作为本合同的投保人。</w:t>
      </w:r>
    </w:p>
    <w:p w14:paraId="3B9922C0"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Cs/>
          <w:color w:val="000000"/>
          <w:kern w:val="0"/>
          <w:sz w:val="24"/>
          <w:szCs w:val="24"/>
        </w:rPr>
      </w:pPr>
      <w:r w:rsidRPr="00154C70">
        <w:rPr>
          <w:rFonts w:ascii="宋体" w:eastAsia="宋体" w:hAnsi="宋体" w:cs="宋体" w:hint="eastAsia"/>
          <w:b/>
          <w:bCs/>
          <w:color w:val="000000"/>
          <w:kern w:val="0"/>
          <w:sz w:val="24"/>
          <w:szCs w:val="24"/>
        </w:rPr>
        <w:t>第四条</w:t>
      </w:r>
      <w:r w:rsidRPr="00154C70">
        <w:rPr>
          <w:rFonts w:ascii="宋体" w:eastAsia="宋体" w:hAnsi="宋体" w:cs="宋体" w:hint="eastAsia"/>
          <w:bCs/>
          <w:color w:val="000000"/>
          <w:kern w:val="0"/>
          <w:sz w:val="24"/>
          <w:szCs w:val="24"/>
        </w:rPr>
        <w:t xml:space="preserve"> 本合同的受益人包括：</w:t>
      </w:r>
    </w:p>
    <w:p w14:paraId="7CD6F191"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（一）意外身故保险金受益人</w:t>
      </w:r>
    </w:p>
    <w:p w14:paraId="5CFE555D"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订立本合同，被保险人或者投保人可指定一人或者数人为意外身故保险金受益人，但投保人指定意外身故保险金受益人时须经被保险人同意。身故保险金受益人为数人的，应当确定受益顺序和受益份额；未确定受益份额的，各受益人按照相等份额享有受益权。</w:t>
      </w:r>
    </w:p>
    <w:p w14:paraId="241DBD35"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被保险人死亡后，有下列情形之一的，意外身故保险金作为被保险人的遗产，由保险人依照《中华人民共和国继承法》的规定履行给付保险金的义务：</w:t>
      </w:r>
    </w:p>
    <w:p w14:paraId="23F06DBA"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1.没有指定受益人，或者受益人指定不明无法确定的；</w:t>
      </w:r>
    </w:p>
    <w:p w14:paraId="59AE3962"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2.受益人先于被保险人死亡，没有其他受益人的；</w:t>
      </w:r>
    </w:p>
    <w:p w14:paraId="0BDC4304"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3.受益人依法丧失受益权或者放弃受益权，没有其他受益人的。</w:t>
      </w:r>
    </w:p>
    <w:p w14:paraId="1C039ED6"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受益人与被保险人在同一事件中死亡，且不能确定死亡先后顺序的，推定受益人死亡在先。</w:t>
      </w:r>
    </w:p>
    <w:p w14:paraId="51F13BED"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被保险人或者投保人可以变更意外身故保险金受益人，但需书面通知保险人，由保险人在本合同上批注或者附贴批单。对因意外身故保险金受益人变更发生的法律纠纷，保险人不承担任何责任。</w:t>
      </w:r>
    </w:p>
    <w:p w14:paraId="2E94D82D"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（二）意外伤残保险金受益人</w:t>
      </w:r>
    </w:p>
    <w:p w14:paraId="1F361176"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r w:rsidRPr="00154C70">
        <w:rPr>
          <w:rFonts w:ascii="宋体" w:eastAsia="宋体" w:hAnsi="宋体" w:cs="宋体" w:hint="eastAsia"/>
          <w:bCs/>
          <w:color w:val="000000"/>
          <w:kern w:val="0"/>
          <w:sz w:val="24"/>
          <w:szCs w:val="24"/>
        </w:rPr>
        <w:t>除本合同另有约定外，意外伤残保险金的受益人为被保险人本人。</w:t>
      </w:r>
    </w:p>
    <w:p w14:paraId="7848B0E8"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bCs/>
          <w:color w:val="000000"/>
          <w:kern w:val="0"/>
          <w:sz w:val="24"/>
          <w:szCs w:val="24"/>
        </w:rPr>
      </w:pPr>
    </w:p>
    <w:p w14:paraId="17B7BAB5" w14:textId="77777777" w:rsidR="00154C70" w:rsidRPr="00154C70" w:rsidRDefault="00154C70" w:rsidP="00154C70">
      <w:pPr>
        <w:widowControl/>
        <w:shd w:val="clear" w:color="auto" w:fill="FFFFFF"/>
        <w:tabs>
          <w:tab w:val="left" w:pos="1800"/>
          <w:tab w:val="left" w:pos="1980"/>
          <w:tab w:val="num" w:pos="3038"/>
        </w:tabs>
        <w:snapToGrid w:val="0"/>
        <w:spacing w:afterLines="50" w:after="156"/>
        <w:jc w:val="center"/>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t>保险责任</w:t>
      </w:r>
    </w:p>
    <w:p w14:paraId="7E826022" w14:textId="77777777" w:rsidR="00154C70" w:rsidRPr="00154C70" w:rsidRDefault="00154C70" w:rsidP="00154C70">
      <w:pPr>
        <w:widowControl/>
        <w:shd w:val="clear" w:color="auto" w:fill="FFFFFF"/>
        <w:tabs>
          <w:tab w:val="left" w:pos="1980"/>
        </w:tabs>
        <w:snapToGrid w:val="0"/>
        <w:spacing w:afterLines="50" w:after="156"/>
        <w:ind w:firstLineChars="196" w:firstLine="47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 xml:space="preserve">第五条 </w:t>
      </w:r>
      <w:r w:rsidRPr="00154C70">
        <w:rPr>
          <w:rFonts w:ascii="宋体" w:eastAsia="宋体" w:hAnsi="宋体" w:cs="宋体" w:hint="eastAsia"/>
          <w:color w:val="000000"/>
          <w:kern w:val="0"/>
          <w:sz w:val="24"/>
          <w:szCs w:val="24"/>
        </w:rPr>
        <w:t>本合同可为被保险人持有效客票乘坐飞机、火车（含地铁、轻轨）、轮船或者汽车等公共交通工具期间发生的交通事故提供保险保障，被保</w:t>
      </w:r>
      <w:r w:rsidRPr="00154C70">
        <w:rPr>
          <w:rFonts w:ascii="宋体" w:eastAsia="宋体" w:hAnsi="宋体" w:cs="宋体" w:hint="eastAsia"/>
          <w:color w:val="000000"/>
          <w:kern w:val="0"/>
          <w:sz w:val="24"/>
          <w:szCs w:val="24"/>
        </w:rPr>
        <w:lastRenderedPageBreak/>
        <w:t>险人享有保险保障的具体公共交通工具类型及相应的意外伤害保险金额，由投保人与保险人约定，并于本合同中载明。</w:t>
      </w:r>
    </w:p>
    <w:p w14:paraId="6AAEE2E6" w14:textId="77777777" w:rsidR="00154C70" w:rsidRPr="00154C70" w:rsidRDefault="00154C70" w:rsidP="00154C70">
      <w:pPr>
        <w:widowControl/>
        <w:shd w:val="clear" w:color="auto" w:fill="FFFFFF"/>
        <w:tabs>
          <w:tab w:val="left" w:pos="1980"/>
        </w:tabs>
        <w:snapToGrid w:val="0"/>
        <w:spacing w:afterLines="50" w:after="156"/>
        <w:ind w:firstLineChars="196" w:firstLine="47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第六条</w:t>
      </w:r>
      <w:r w:rsidRPr="00154C70">
        <w:rPr>
          <w:rFonts w:ascii="宋体" w:eastAsia="宋体" w:hAnsi="宋体" w:cs="宋体" w:hint="eastAsia"/>
          <w:color w:val="000000"/>
          <w:kern w:val="0"/>
          <w:sz w:val="24"/>
          <w:szCs w:val="24"/>
        </w:rPr>
        <w:t xml:space="preserve"> 被保险人在保险期间内持有效客票乘坐其享有保险保障的、从事合法客运的公共交通工具，在该交通工具内因发生交通事故而遭受意外的，保险人按下列约定承担保险责任：</w:t>
      </w:r>
    </w:p>
    <w:p w14:paraId="524376C8"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（一）意外身故保险责任</w:t>
      </w:r>
    </w:p>
    <w:p w14:paraId="0130BFB6"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被保险人自遭受该意外之日起一百八十日内以该意外为直接、完全原因而身故的，保险人按“意外身故保险金给付比例×与该意外发生时乘坐的公共交通工具对应的该被保险人的意外伤害保险金额”给付意外身故保险金，同时本合同约定的对该被保险人的保险责任终止。</w:t>
      </w:r>
    </w:p>
    <w:p w14:paraId="46374F8E"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被保险人因遭受该意外而下落不明，后经法院宣告死亡的，保险人按“意外身故保险金给付比例×与该意外发生时乘坐的公共交通工具对应的该被保险人的意外伤害保险金额”给付意外身故保险金，同时本合同约定的对该被保险人的保险责任终止。但若该被保险人生还，保险金申请人应当于知道或者应当知道被保险人生还后三十日内退还保险人已给付的意外身故保险金，然后本合同约定的对该被保险人的保险责任应当视为未因该次宣告死亡而终止；保险金申请人</w:t>
      </w:r>
      <w:r w:rsidRPr="00154C70">
        <w:rPr>
          <w:rFonts w:ascii="宋体" w:eastAsia="宋体" w:hAnsi="宋体" w:cs="宋体" w:hint="eastAsia"/>
          <w:bCs/>
          <w:color w:val="000000"/>
          <w:kern w:val="0"/>
          <w:sz w:val="24"/>
          <w:szCs w:val="24"/>
        </w:rPr>
        <w:t>未在三十日内退还的，保险人有权追索</w:t>
      </w:r>
      <w:r w:rsidRPr="00154C70">
        <w:rPr>
          <w:rFonts w:ascii="宋体" w:eastAsia="宋体" w:hAnsi="宋体" w:cs="宋体" w:hint="eastAsia"/>
          <w:color w:val="000000"/>
          <w:kern w:val="0"/>
          <w:sz w:val="24"/>
          <w:szCs w:val="24"/>
        </w:rPr>
        <w:t>。</w:t>
      </w:r>
    </w:p>
    <w:p w14:paraId="52F3DB65"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本项前述“意外身故保险金给付比例”为“1－与被保险人意外身故或者被宣告死亡前已有且保险人给付了相应意外伤残保险金的伤残程度对应的给付比例累计”。</w:t>
      </w:r>
    </w:p>
    <w:p w14:paraId="70348AB4"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（二）意外伤残保险责任</w:t>
      </w:r>
    </w:p>
    <w:p w14:paraId="2ABA1381"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被保险人自遭受该意外之日起一百八十日内以该意外为直接、完全原因而导致《人身保险伤残评定标准及代码》中所列伤残之一的，保险人按《人身保险伤残评定标准及代码》中与该项伤残对应的给付比例×与该意外发生时乘坐的公共交通工具对应的该被保险人的意外伤害保险金额</w:t>
      </w:r>
      <w:proofErr w:type="gramStart"/>
      <w:r w:rsidRPr="00154C70">
        <w:rPr>
          <w:rFonts w:ascii="宋体" w:eastAsia="宋体" w:hAnsi="宋体" w:cs="宋体" w:hint="eastAsia"/>
          <w:color w:val="000000"/>
          <w:kern w:val="0"/>
          <w:sz w:val="24"/>
          <w:szCs w:val="24"/>
        </w:rPr>
        <w:t>”</w:t>
      </w:r>
      <w:proofErr w:type="gramEnd"/>
      <w:r w:rsidRPr="00154C70">
        <w:rPr>
          <w:rFonts w:ascii="宋体" w:eastAsia="宋体" w:hAnsi="宋体" w:cs="宋体" w:hint="eastAsia"/>
          <w:color w:val="000000"/>
          <w:kern w:val="0"/>
          <w:sz w:val="24"/>
          <w:szCs w:val="24"/>
        </w:rPr>
        <w:t>给付意外伤残保险金。若至该意外发生之日起第一百八十日该被保险人的伤残程度仍未完全确定，保险人根据该意外发生之日起第一百八十日该被保险人的身体情况进行伤残鉴定，并据此给付意外伤残保险金。</w:t>
      </w:r>
    </w:p>
    <w:p w14:paraId="3F8AF5EF"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kern w:val="0"/>
          <w:sz w:val="24"/>
          <w:szCs w:val="24"/>
        </w:rPr>
        <w:t>人身保险伤残程度等级相对应的保险金给付比例分为十档，伤残</w:t>
      </w:r>
      <w:proofErr w:type="gramStart"/>
      <w:r w:rsidRPr="00154C70">
        <w:rPr>
          <w:rFonts w:ascii="宋体" w:eastAsia="宋体" w:hAnsi="宋体" w:cs="宋体" w:hint="eastAsia"/>
          <w:kern w:val="0"/>
          <w:sz w:val="24"/>
          <w:szCs w:val="24"/>
        </w:rPr>
        <w:t>程度第</w:t>
      </w:r>
      <w:proofErr w:type="gramEnd"/>
      <w:r w:rsidRPr="00154C70">
        <w:rPr>
          <w:rFonts w:ascii="宋体" w:eastAsia="宋体" w:hAnsi="宋体" w:cs="宋体" w:hint="eastAsia"/>
          <w:kern w:val="0"/>
          <w:sz w:val="24"/>
          <w:szCs w:val="24"/>
        </w:rPr>
        <w:t>一级对应的保险金给付比例为100%，伤残程度第十级对应的保险金给付比例为10%，每级相差10%。</w:t>
      </w:r>
    </w:p>
    <w:p w14:paraId="5109A2E5"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保险人根据本合同针对每一被保险人给付的所有意外身故保险金和意外伤残保险金对应的意外身故保险金给付比例和意外伤残保险金给付比例累计以100％为上限，当达到该限额时，本合同约定的对该被保险人的意外伤害保险责任终止。</w:t>
      </w:r>
    </w:p>
    <w:p w14:paraId="79BB198F"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p>
    <w:p w14:paraId="19D07225" w14:textId="77777777" w:rsidR="00154C70" w:rsidRPr="00154C70" w:rsidRDefault="00154C70" w:rsidP="00154C70">
      <w:pPr>
        <w:widowControl/>
        <w:shd w:val="clear" w:color="auto" w:fill="FFFFFF"/>
        <w:snapToGrid w:val="0"/>
        <w:spacing w:afterLines="50" w:after="156"/>
        <w:jc w:val="center"/>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责任免除</w:t>
      </w:r>
    </w:p>
    <w:p w14:paraId="6CB7BE32" w14:textId="77777777" w:rsidR="00154C70" w:rsidRPr="00154C70" w:rsidRDefault="00154C70" w:rsidP="00154C70">
      <w:pPr>
        <w:widowControl/>
        <w:snapToGrid w:val="0"/>
        <w:spacing w:afterLines="50" w:after="156"/>
        <w:ind w:firstLineChars="196" w:firstLine="472"/>
        <w:jc w:val="left"/>
        <w:rPr>
          <w:rFonts w:ascii="宋体" w:eastAsia="宋体" w:hAnsi="宋体" w:cs="宋体" w:hint="eastAsia"/>
          <w:kern w:val="0"/>
          <w:sz w:val="24"/>
          <w:szCs w:val="24"/>
        </w:rPr>
      </w:pPr>
      <w:r w:rsidRPr="00154C70">
        <w:rPr>
          <w:rFonts w:ascii="宋体" w:eastAsia="宋体" w:hAnsi="宋体" w:cs="宋体" w:hint="eastAsia"/>
          <w:b/>
          <w:bCs/>
          <w:color w:val="000000"/>
          <w:kern w:val="0"/>
          <w:sz w:val="24"/>
          <w:szCs w:val="24"/>
        </w:rPr>
        <w:lastRenderedPageBreak/>
        <w:t xml:space="preserve">第七条 </w:t>
      </w:r>
      <w:r w:rsidRPr="00154C70">
        <w:rPr>
          <w:rFonts w:ascii="宋体" w:eastAsia="宋体" w:hAnsi="宋体" w:cs="宋体" w:hint="eastAsia"/>
          <w:b/>
          <w:color w:val="000000"/>
          <w:kern w:val="0"/>
          <w:sz w:val="24"/>
          <w:szCs w:val="24"/>
        </w:rPr>
        <w:t>因下列任何原因造成被保险人身故或者伤残的，保险人不承担给付保险金的责任：</w:t>
      </w:r>
    </w:p>
    <w:p w14:paraId="60086C50" w14:textId="77777777" w:rsidR="00154C70" w:rsidRPr="00154C70" w:rsidRDefault="00154C70" w:rsidP="00154C70">
      <w:pPr>
        <w:widowControl/>
        <w:tabs>
          <w:tab w:val="left" w:pos="1620"/>
          <w:tab w:val="left" w:pos="180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（一）投保前已有的伤害；</w:t>
      </w:r>
    </w:p>
    <w:p w14:paraId="3E30257C" w14:textId="77777777" w:rsidR="00154C70" w:rsidRPr="00154C70" w:rsidRDefault="00154C70" w:rsidP="00154C70">
      <w:pPr>
        <w:widowControl/>
        <w:tabs>
          <w:tab w:val="left" w:pos="1620"/>
          <w:tab w:val="left" w:pos="180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（二）投保人的故意行为，被保险人自致伤</w:t>
      </w:r>
      <w:proofErr w:type="gramStart"/>
      <w:r w:rsidRPr="00154C70">
        <w:rPr>
          <w:rFonts w:ascii="宋体" w:eastAsia="宋体" w:hAnsi="宋体" w:cs="宋体" w:hint="eastAsia"/>
          <w:b/>
          <w:color w:val="000000"/>
          <w:kern w:val="0"/>
          <w:sz w:val="24"/>
          <w:szCs w:val="24"/>
        </w:rPr>
        <w:t>害或者</w:t>
      </w:r>
      <w:proofErr w:type="gramEnd"/>
      <w:r w:rsidRPr="00154C70">
        <w:rPr>
          <w:rFonts w:ascii="宋体" w:eastAsia="宋体" w:hAnsi="宋体" w:cs="宋体" w:hint="eastAsia"/>
          <w:b/>
          <w:color w:val="000000"/>
          <w:kern w:val="0"/>
          <w:sz w:val="24"/>
          <w:szCs w:val="24"/>
        </w:rPr>
        <w:t>自杀；</w:t>
      </w:r>
    </w:p>
    <w:p w14:paraId="581AD984" w14:textId="77777777" w:rsidR="00154C70" w:rsidRPr="00154C70" w:rsidRDefault="00154C70" w:rsidP="00154C70">
      <w:pPr>
        <w:widowControl/>
        <w:tabs>
          <w:tab w:val="left" w:pos="1620"/>
          <w:tab w:val="left" w:pos="180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（三）被保险人猝死 ；</w:t>
      </w:r>
    </w:p>
    <w:p w14:paraId="19178422" w14:textId="77777777" w:rsidR="00154C70" w:rsidRPr="00154C70" w:rsidRDefault="00154C70" w:rsidP="00154C70">
      <w:pPr>
        <w:widowControl/>
        <w:tabs>
          <w:tab w:val="left" w:pos="180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（四）从事违法犯罪活动或者拒捕，因被保险人挑衅或者故意行为而导致的打斗、被袭击或者被谋杀；</w:t>
      </w:r>
    </w:p>
    <w:p w14:paraId="3634C466" w14:textId="77777777" w:rsidR="00154C70" w:rsidRPr="00154C70" w:rsidRDefault="00154C70" w:rsidP="00154C70">
      <w:pPr>
        <w:widowControl/>
        <w:tabs>
          <w:tab w:val="left" w:pos="180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（五）非因交通事故遭受意外而下落不明；</w:t>
      </w:r>
    </w:p>
    <w:p w14:paraId="215F51CD" w14:textId="77777777" w:rsidR="00154C70" w:rsidRPr="00154C70" w:rsidRDefault="00154C70" w:rsidP="00154C70">
      <w:pPr>
        <w:widowControl/>
        <w:tabs>
          <w:tab w:val="left" w:pos="1260"/>
          <w:tab w:val="left" w:pos="1440"/>
          <w:tab w:val="left" w:pos="1620"/>
          <w:tab w:val="left" w:pos="1800"/>
          <w:tab w:val="left" w:pos="1980"/>
          <w:tab w:val="left" w:pos="216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（六）任何生物武器、化学武器、核武器，核能装置造成的爆炸、灼伤、污染或者辐射，恐怖主义活动。</w:t>
      </w:r>
    </w:p>
    <w:p w14:paraId="60D1E9A8" w14:textId="77777777" w:rsidR="00154C70" w:rsidRPr="00154C70" w:rsidRDefault="00154C70" w:rsidP="00154C70">
      <w:pPr>
        <w:widowControl/>
        <w:tabs>
          <w:tab w:val="left" w:pos="1260"/>
          <w:tab w:val="left" w:pos="1440"/>
          <w:tab w:val="left" w:pos="1620"/>
          <w:tab w:val="left" w:pos="1800"/>
          <w:tab w:val="left" w:pos="1980"/>
          <w:tab w:val="left" w:pos="216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第八条 被保险人在下列任何期间遭受意外而致身故或者伤残的，保险人不承担给付保险金的责任：</w:t>
      </w:r>
    </w:p>
    <w:p w14:paraId="6FFDB71B" w14:textId="77777777" w:rsidR="00154C70" w:rsidRPr="00154C70" w:rsidRDefault="00154C70" w:rsidP="00154C70">
      <w:pPr>
        <w:widowControl/>
        <w:tabs>
          <w:tab w:val="left" w:pos="1260"/>
          <w:tab w:val="left" w:pos="1440"/>
          <w:tab w:val="left" w:pos="1620"/>
          <w:tab w:val="left" w:pos="1800"/>
          <w:tab w:val="left" w:pos="198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（一）醉酒或者受酒精、毒品、管制药品的影响期间；</w:t>
      </w:r>
    </w:p>
    <w:p w14:paraId="73668848" w14:textId="77777777" w:rsidR="00154C70" w:rsidRPr="00154C70" w:rsidRDefault="00154C70" w:rsidP="00154C70">
      <w:pPr>
        <w:widowControl/>
        <w:tabs>
          <w:tab w:val="left" w:pos="1260"/>
          <w:tab w:val="left" w:pos="1440"/>
          <w:tab w:val="left" w:pos="1620"/>
          <w:tab w:val="left" w:pos="1800"/>
          <w:tab w:val="left" w:pos="198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（二）精神和行为障碍(以世界卫生组织颁布的《疾病和有关健康问题的国际统计分类(ICD-10)》为准)或者癫痫发作期间，</w:t>
      </w:r>
      <w:r w:rsidRPr="00154C70">
        <w:rPr>
          <w:rFonts w:ascii="宋体" w:eastAsia="宋体" w:hAnsi="宋体" w:cs="宋体" w:hint="eastAsia"/>
          <w:b/>
          <w:bCs/>
          <w:color w:val="000000"/>
          <w:kern w:val="0"/>
          <w:sz w:val="24"/>
          <w:szCs w:val="24"/>
        </w:rPr>
        <w:t>感染艾滋病（AIDS）或者感染艾滋病病毒（HIV阳性）期间；</w:t>
      </w:r>
    </w:p>
    <w:p w14:paraId="3F872D90" w14:textId="77777777" w:rsidR="00154C70" w:rsidRPr="00154C70" w:rsidRDefault="00154C70" w:rsidP="00154C70">
      <w:pPr>
        <w:widowControl/>
        <w:tabs>
          <w:tab w:val="left" w:pos="1260"/>
          <w:tab w:val="left" w:pos="1440"/>
          <w:tab w:val="left" w:pos="1620"/>
          <w:tab w:val="left" w:pos="1800"/>
          <w:tab w:val="left" w:pos="1980"/>
        </w:tabs>
        <w:snapToGrid w:val="0"/>
        <w:spacing w:afterLines="50" w:after="156"/>
        <w:ind w:firstLineChars="196" w:firstLine="47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（三）战争、军事行动、暴动或者武装叛乱期间。</w:t>
      </w:r>
    </w:p>
    <w:p w14:paraId="3FEBCD72" w14:textId="77777777" w:rsidR="00154C70" w:rsidRPr="00154C70" w:rsidRDefault="00154C70" w:rsidP="00154C70">
      <w:pPr>
        <w:widowControl/>
        <w:snapToGrid w:val="0"/>
        <w:spacing w:afterLines="50" w:after="156"/>
        <w:ind w:firstLineChars="196" w:firstLine="472"/>
        <w:jc w:val="left"/>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t>第九条 若发生归于本保险条款“责任免除”部分的被保险人身故，本合同约定的对该被保险人的保险责任终止，除“投保人的故意行为”造成被保险人身故外，保险人退还相应未满期净保险费。</w:t>
      </w:r>
    </w:p>
    <w:p w14:paraId="543569FA" w14:textId="77777777" w:rsidR="00154C70" w:rsidRPr="00154C70" w:rsidRDefault="00154C70" w:rsidP="00154C70">
      <w:pPr>
        <w:widowControl/>
        <w:snapToGrid w:val="0"/>
        <w:spacing w:afterLines="50" w:after="156"/>
        <w:ind w:firstLineChars="196" w:firstLine="472"/>
        <w:jc w:val="left"/>
        <w:rPr>
          <w:rFonts w:ascii="宋体" w:eastAsia="宋体" w:hAnsi="宋体" w:cs="宋体" w:hint="eastAsia"/>
          <w:b/>
          <w:bCs/>
          <w:color w:val="000000"/>
          <w:kern w:val="0"/>
          <w:sz w:val="24"/>
          <w:szCs w:val="24"/>
        </w:rPr>
      </w:pPr>
    </w:p>
    <w:p w14:paraId="202F7450" w14:textId="77777777" w:rsidR="00154C70" w:rsidRPr="00154C70" w:rsidRDefault="00154C70" w:rsidP="00154C70">
      <w:pPr>
        <w:widowControl/>
        <w:snapToGrid w:val="0"/>
        <w:spacing w:afterLines="50" w:after="156"/>
        <w:jc w:val="center"/>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t>保险金额和保险费</w:t>
      </w:r>
    </w:p>
    <w:p w14:paraId="578DE865" w14:textId="77777777" w:rsidR="00154C70" w:rsidRPr="00154C70" w:rsidRDefault="00154C70" w:rsidP="00154C70">
      <w:pPr>
        <w:widowControl/>
        <w:snapToGrid w:val="0"/>
        <w:spacing w:afterLines="50" w:after="156"/>
        <w:ind w:firstLineChars="196" w:firstLine="472"/>
        <w:jc w:val="left"/>
        <w:rPr>
          <w:rFonts w:ascii="宋体" w:eastAsia="宋体" w:hAnsi="宋体" w:cs="宋体" w:hint="eastAsia"/>
          <w:kern w:val="0"/>
          <w:sz w:val="24"/>
          <w:szCs w:val="24"/>
        </w:rPr>
      </w:pPr>
      <w:r w:rsidRPr="00154C70">
        <w:rPr>
          <w:rFonts w:ascii="宋体" w:eastAsia="宋体" w:hAnsi="宋体" w:cs="宋体" w:hint="eastAsia"/>
          <w:b/>
          <w:bCs/>
          <w:color w:val="000000"/>
          <w:kern w:val="0"/>
          <w:sz w:val="24"/>
          <w:szCs w:val="24"/>
        </w:rPr>
        <w:t xml:space="preserve">第十条 </w:t>
      </w:r>
      <w:r w:rsidRPr="00154C70">
        <w:rPr>
          <w:rFonts w:ascii="宋体" w:eastAsia="宋体" w:hAnsi="宋体" w:cs="宋体" w:hint="eastAsia"/>
          <w:color w:val="000000"/>
          <w:kern w:val="0"/>
          <w:sz w:val="24"/>
          <w:szCs w:val="24"/>
        </w:rPr>
        <w:t>每一被保险人的意外伤害保险金额由投保人与保险人约定，并于本合同中载明。</w:t>
      </w:r>
    </w:p>
    <w:p w14:paraId="7A194188" w14:textId="77777777" w:rsidR="00154C70" w:rsidRPr="00154C70" w:rsidRDefault="00154C70" w:rsidP="00154C70">
      <w:pPr>
        <w:widowControl/>
        <w:snapToGrid w:val="0"/>
        <w:spacing w:afterLines="50" w:after="156"/>
        <w:ind w:firstLineChars="196" w:firstLine="47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第十一条</w:t>
      </w:r>
      <w:r w:rsidRPr="00154C70">
        <w:rPr>
          <w:rFonts w:ascii="宋体" w:eastAsia="宋体" w:hAnsi="宋体" w:cs="宋体" w:hint="eastAsia"/>
          <w:color w:val="000000"/>
          <w:kern w:val="0"/>
          <w:sz w:val="24"/>
          <w:szCs w:val="24"/>
        </w:rPr>
        <w:t xml:space="preserve"> 保险费应当由投保人于订立本合同时一次交清。在投保人交清保险费前，保险人不承担保险责任。</w:t>
      </w:r>
    </w:p>
    <w:p w14:paraId="35F3EC41" w14:textId="77777777" w:rsidR="00154C70" w:rsidRPr="00154C70" w:rsidRDefault="00154C70" w:rsidP="00154C70">
      <w:pPr>
        <w:widowControl/>
        <w:snapToGrid w:val="0"/>
        <w:spacing w:afterLines="50" w:after="156"/>
        <w:ind w:firstLineChars="196" w:firstLine="470"/>
        <w:jc w:val="left"/>
        <w:rPr>
          <w:rFonts w:ascii="宋体" w:eastAsia="宋体" w:hAnsi="宋体" w:cs="宋体" w:hint="eastAsia"/>
          <w:color w:val="000000"/>
          <w:kern w:val="0"/>
          <w:sz w:val="24"/>
          <w:szCs w:val="24"/>
        </w:rPr>
      </w:pPr>
    </w:p>
    <w:p w14:paraId="69BB382D" w14:textId="77777777" w:rsidR="00154C70" w:rsidRPr="00154C70" w:rsidRDefault="00154C70" w:rsidP="00154C70">
      <w:pPr>
        <w:widowControl/>
        <w:shd w:val="clear" w:color="auto" w:fill="FFFFFF"/>
        <w:tabs>
          <w:tab w:val="left" w:pos="540"/>
        </w:tabs>
        <w:snapToGrid w:val="0"/>
        <w:spacing w:afterLines="50" w:after="156"/>
        <w:jc w:val="center"/>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保险期间</w:t>
      </w:r>
    </w:p>
    <w:p w14:paraId="4E6709E3" w14:textId="77777777" w:rsidR="00154C70" w:rsidRPr="00154C70" w:rsidRDefault="00154C70" w:rsidP="00154C70">
      <w:pPr>
        <w:widowControl/>
        <w:shd w:val="clear" w:color="auto" w:fill="FFFFFF"/>
        <w:tabs>
          <w:tab w:val="left" w:pos="540"/>
        </w:tabs>
        <w:snapToGrid w:val="0"/>
        <w:spacing w:afterLines="50" w:after="156"/>
        <w:ind w:firstLineChars="196" w:firstLine="47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第十二条 </w:t>
      </w:r>
      <w:r w:rsidRPr="00154C70">
        <w:rPr>
          <w:rFonts w:ascii="宋体" w:eastAsia="宋体" w:hAnsi="宋体" w:cs="宋体" w:hint="eastAsia"/>
          <w:color w:val="000000"/>
          <w:kern w:val="0"/>
          <w:sz w:val="24"/>
          <w:szCs w:val="24"/>
        </w:rPr>
        <w:t>保险期间的起讫时间由投保人与保险人约定，并于本合同中载明。</w:t>
      </w:r>
    </w:p>
    <w:p w14:paraId="61F326C0" w14:textId="77777777" w:rsidR="00154C70" w:rsidRPr="00154C70" w:rsidRDefault="00154C70" w:rsidP="00154C70">
      <w:pPr>
        <w:widowControl/>
        <w:shd w:val="clear" w:color="auto" w:fill="FFFFFF"/>
        <w:snapToGrid w:val="0"/>
        <w:spacing w:afterLines="50" w:after="156"/>
        <w:ind w:firstLineChars="209" w:firstLine="502"/>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若被保险人乘坐的本合同指定类型交通工具在保险期间内起飞（发出、起航）后未在保险期间内降落（到达、靠港），保险期间自动延长至该航班（车次或者班次、航次）降落（到达、靠港）后、被保险人离开机舱（车厢、甲板）时，但保险期间的延长最长不超过保险期间届满后十二小时。若被保险人</w:t>
      </w:r>
      <w:r w:rsidRPr="00154C70">
        <w:rPr>
          <w:rFonts w:ascii="宋体" w:eastAsia="宋体" w:hAnsi="宋体" w:cs="宋体" w:hint="eastAsia"/>
          <w:color w:val="000000"/>
          <w:kern w:val="0"/>
          <w:sz w:val="24"/>
          <w:szCs w:val="24"/>
        </w:rPr>
        <w:lastRenderedPageBreak/>
        <w:t>乘坐公共交通工具过程中离开该公共交通工具，而后又重返该公共交通工具，对于在此离开该公共交通工具期间发生的任何事故，保险人不承担保险责任。</w:t>
      </w:r>
    </w:p>
    <w:p w14:paraId="4822730F" w14:textId="77777777" w:rsidR="00154C70" w:rsidRPr="00154C70" w:rsidRDefault="00154C70" w:rsidP="00154C70">
      <w:pPr>
        <w:widowControl/>
        <w:shd w:val="clear" w:color="auto" w:fill="FFFFFF"/>
        <w:snapToGrid w:val="0"/>
        <w:spacing w:afterLines="50" w:after="156"/>
        <w:ind w:firstLineChars="209" w:firstLine="502"/>
        <w:jc w:val="left"/>
        <w:rPr>
          <w:rFonts w:ascii="宋体" w:eastAsia="宋体" w:hAnsi="宋体" w:cs="宋体" w:hint="eastAsia"/>
          <w:color w:val="000000"/>
          <w:kern w:val="0"/>
          <w:sz w:val="24"/>
          <w:szCs w:val="24"/>
        </w:rPr>
      </w:pPr>
    </w:p>
    <w:p w14:paraId="6CA4E216" w14:textId="77777777" w:rsidR="00154C70" w:rsidRPr="00154C70" w:rsidRDefault="00154C70" w:rsidP="00154C70">
      <w:pPr>
        <w:widowControl/>
        <w:snapToGrid w:val="0"/>
        <w:spacing w:afterLines="50" w:after="156"/>
        <w:jc w:val="center"/>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t>保险人义务</w:t>
      </w:r>
    </w:p>
    <w:p w14:paraId="0C824574"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 xml:space="preserve">第十三条 </w:t>
      </w:r>
      <w:r w:rsidRPr="00154C70">
        <w:rPr>
          <w:rFonts w:ascii="宋体" w:eastAsia="宋体" w:hAnsi="宋体" w:cs="宋体" w:hint="eastAsia"/>
          <w:color w:val="000000"/>
          <w:kern w:val="0"/>
          <w:sz w:val="24"/>
          <w:szCs w:val="24"/>
        </w:rPr>
        <w:t>保险人同意承保的，应当及时向投保人签发保险单或者其他保险凭证。</w:t>
      </w:r>
    </w:p>
    <w:p w14:paraId="7CAF367F"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第十四条 </w:t>
      </w:r>
      <w:r w:rsidRPr="00154C70">
        <w:rPr>
          <w:rFonts w:ascii="宋体" w:eastAsia="宋体" w:hAnsi="宋体" w:cs="宋体" w:hint="eastAsia"/>
          <w:color w:val="000000"/>
          <w:kern w:val="0"/>
          <w:sz w:val="24"/>
          <w:szCs w:val="24"/>
        </w:rPr>
        <w:t>保险人认为保险金申请人提供的有关索赔的证明和资料不完整的，应当及时一次性通知保险金申请人补充提供。</w:t>
      </w:r>
    </w:p>
    <w:p w14:paraId="68CAB1A7"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第十五条 </w:t>
      </w:r>
      <w:r w:rsidRPr="00154C70">
        <w:rPr>
          <w:rFonts w:ascii="宋体" w:eastAsia="宋体" w:hAnsi="宋体" w:cs="宋体" w:hint="eastAsia"/>
          <w:color w:val="000000"/>
          <w:kern w:val="0"/>
          <w:sz w:val="24"/>
          <w:szCs w:val="24"/>
        </w:rPr>
        <w:t>保险人收到保险金申请人提供的本保险条款“保险金申请与给付”部分约定的保险金申请证明和资料后，应当及时</w:t>
      </w:r>
      <w:proofErr w:type="gramStart"/>
      <w:r w:rsidRPr="00154C70">
        <w:rPr>
          <w:rFonts w:ascii="宋体" w:eastAsia="宋体" w:hAnsi="宋体" w:cs="宋体" w:hint="eastAsia"/>
          <w:color w:val="000000"/>
          <w:kern w:val="0"/>
          <w:sz w:val="24"/>
          <w:szCs w:val="24"/>
        </w:rPr>
        <w:t>作出</w:t>
      </w:r>
      <w:proofErr w:type="gramEnd"/>
      <w:r w:rsidRPr="00154C70">
        <w:rPr>
          <w:rFonts w:ascii="宋体" w:eastAsia="宋体" w:hAnsi="宋体" w:cs="宋体" w:hint="eastAsia"/>
          <w:color w:val="000000"/>
          <w:kern w:val="0"/>
          <w:sz w:val="24"/>
          <w:szCs w:val="24"/>
        </w:rPr>
        <w:t>是否属于保险责任的核定；情形复杂的，应当在六十日内</w:t>
      </w:r>
      <w:proofErr w:type="gramStart"/>
      <w:r w:rsidRPr="00154C70">
        <w:rPr>
          <w:rFonts w:ascii="宋体" w:eastAsia="宋体" w:hAnsi="宋体" w:cs="宋体" w:hint="eastAsia"/>
          <w:color w:val="000000"/>
          <w:kern w:val="0"/>
          <w:sz w:val="24"/>
          <w:szCs w:val="24"/>
        </w:rPr>
        <w:t>作出</w:t>
      </w:r>
      <w:proofErr w:type="gramEnd"/>
      <w:r w:rsidRPr="00154C70">
        <w:rPr>
          <w:rFonts w:ascii="宋体" w:eastAsia="宋体" w:hAnsi="宋体" w:cs="宋体" w:hint="eastAsia"/>
          <w:color w:val="000000"/>
          <w:kern w:val="0"/>
          <w:sz w:val="24"/>
          <w:szCs w:val="24"/>
        </w:rPr>
        <w:t>核定。</w:t>
      </w:r>
    </w:p>
    <w:p w14:paraId="430E35E6"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保险人应当将核定结果通知保险金申请人。对属于保险责任的，在与保险金申请人达成给付保险金的协议后十日内，履行给付保险金的义务；对不属于保险责任的，应当自</w:t>
      </w:r>
      <w:proofErr w:type="gramStart"/>
      <w:r w:rsidRPr="00154C70">
        <w:rPr>
          <w:rFonts w:ascii="宋体" w:eastAsia="宋体" w:hAnsi="宋体" w:cs="宋体" w:hint="eastAsia"/>
          <w:color w:val="000000"/>
          <w:kern w:val="0"/>
          <w:sz w:val="24"/>
          <w:szCs w:val="24"/>
        </w:rPr>
        <w:t>作出</w:t>
      </w:r>
      <w:proofErr w:type="gramEnd"/>
      <w:r w:rsidRPr="00154C70">
        <w:rPr>
          <w:rFonts w:ascii="宋体" w:eastAsia="宋体" w:hAnsi="宋体" w:cs="宋体" w:hint="eastAsia"/>
          <w:color w:val="000000"/>
          <w:kern w:val="0"/>
          <w:sz w:val="24"/>
          <w:szCs w:val="24"/>
        </w:rPr>
        <w:t>核定之日起三日内向保险金申请人发出拒绝给付保险金通知书，并说明理由。</w:t>
      </w:r>
    </w:p>
    <w:p w14:paraId="1336976B" w14:textId="77777777" w:rsidR="00154C70" w:rsidRPr="00154C70" w:rsidRDefault="00154C70" w:rsidP="00154C70">
      <w:pPr>
        <w:widowControl/>
        <w:shd w:val="clear" w:color="auto" w:fill="FFFFFF"/>
        <w:snapToGrid w:val="0"/>
        <w:spacing w:afterLines="50" w:after="156"/>
        <w:ind w:firstLineChars="225" w:firstLine="54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第十六条 </w:t>
      </w:r>
      <w:r w:rsidRPr="00154C70">
        <w:rPr>
          <w:rFonts w:ascii="宋体" w:eastAsia="宋体" w:hAnsi="宋体" w:cs="宋体" w:hint="eastAsia"/>
          <w:bCs/>
          <w:color w:val="000000"/>
          <w:kern w:val="0"/>
          <w:sz w:val="24"/>
          <w:szCs w:val="24"/>
        </w:rPr>
        <w:t>保</w:t>
      </w:r>
      <w:r w:rsidRPr="00154C70">
        <w:rPr>
          <w:rFonts w:ascii="宋体" w:eastAsia="宋体" w:hAnsi="宋体" w:cs="宋体" w:hint="eastAsia"/>
          <w:color w:val="000000"/>
          <w:kern w:val="0"/>
          <w:sz w:val="24"/>
          <w:szCs w:val="24"/>
        </w:rPr>
        <w:t>险人自收到保险金申请人提供的本保险条款“保险金申请与给付”部分约定的保险金申请证明和资料之日起六十日内，对其给付保险金的数额不能确定的，应当</w:t>
      </w:r>
      <w:proofErr w:type="gramStart"/>
      <w:r w:rsidRPr="00154C70">
        <w:rPr>
          <w:rFonts w:ascii="宋体" w:eastAsia="宋体" w:hAnsi="宋体" w:cs="宋体" w:hint="eastAsia"/>
          <w:color w:val="000000"/>
          <w:kern w:val="0"/>
          <w:sz w:val="24"/>
          <w:szCs w:val="24"/>
        </w:rPr>
        <w:t>按根据</w:t>
      </w:r>
      <w:proofErr w:type="gramEnd"/>
      <w:r w:rsidRPr="00154C70">
        <w:rPr>
          <w:rFonts w:ascii="宋体" w:eastAsia="宋体" w:hAnsi="宋体" w:cs="宋体" w:hint="eastAsia"/>
          <w:color w:val="000000"/>
          <w:kern w:val="0"/>
          <w:sz w:val="24"/>
          <w:szCs w:val="24"/>
        </w:rPr>
        <w:t>已有证明和资料可以确定的数额先</w:t>
      </w:r>
      <w:proofErr w:type="gramStart"/>
      <w:r w:rsidRPr="00154C70">
        <w:rPr>
          <w:rFonts w:ascii="宋体" w:eastAsia="宋体" w:hAnsi="宋体" w:cs="宋体" w:hint="eastAsia"/>
          <w:color w:val="000000"/>
          <w:kern w:val="0"/>
          <w:sz w:val="24"/>
          <w:szCs w:val="24"/>
        </w:rPr>
        <w:t>予支</w:t>
      </w:r>
      <w:proofErr w:type="gramEnd"/>
      <w:r w:rsidRPr="00154C70">
        <w:rPr>
          <w:rFonts w:ascii="宋体" w:eastAsia="宋体" w:hAnsi="宋体" w:cs="宋体" w:hint="eastAsia"/>
          <w:color w:val="000000"/>
          <w:kern w:val="0"/>
          <w:sz w:val="24"/>
          <w:szCs w:val="24"/>
        </w:rPr>
        <w:t>付；保险人最终确定给付保险金的数额后，支付相应的差额。</w:t>
      </w:r>
    </w:p>
    <w:p w14:paraId="305B95B3" w14:textId="77777777" w:rsidR="00154C70" w:rsidRPr="00154C70" w:rsidRDefault="00154C70" w:rsidP="00154C70">
      <w:pPr>
        <w:widowControl/>
        <w:shd w:val="clear" w:color="auto" w:fill="FFFFFF"/>
        <w:snapToGrid w:val="0"/>
        <w:spacing w:afterLines="50" w:after="156"/>
        <w:ind w:firstLineChars="225" w:firstLine="540"/>
        <w:jc w:val="left"/>
        <w:rPr>
          <w:rFonts w:ascii="宋体" w:eastAsia="宋体" w:hAnsi="宋体" w:cs="宋体" w:hint="eastAsia"/>
          <w:color w:val="000000"/>
          <w:kern w:val="0"/>
          <w:sz w:val="24"/>
          <w:szCs w:val="24"/>
        </w:rPr>
      </w:pPr>
    </w:p>
    <w:p w14:paraId="448AC5D9" w14:textId="77777777" w:rsidR="00154C70" w:rsidRPr="00154C70" w:rsidRDefault="00154C70" w:rsidP="00154C70">
      <w:pPr>
        <w:widowControl/>
        <w:snapToGrid w:val="0"/>
        <w:spacing w:afterLines="50" w:after="156"/>
        <w:jc w:val="center"/>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t>投保人、被保险人义务</w:t>
      </w:r>
    </w:p>
    <w:p w14:paraId="1AD4FD29"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第十七条 </w:t>
      </w:r>
      <w:r w:rsidRPr="00154C70">
        <w:rPr>
          <w:rFonts w:ascii="宋体" w:eastAsia="宋体" w:hAnsi="宋体" w:cs="宋体" w:hint="eastAsia"/>
          <w:color w:val="000000"/>
          <w:kern w:val="0"/>
          <w:sz w:val="24"/>
          <w:szCs w:val="24"/>
        </w:rPr>
        <w:t>投保人应当在订立本合同时交清保险费。</w:t>
      </w:r>
    </w:p>
    <w:p w14:paraId="7800D3E0"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第十八条 </w:t>
      </w:r>
      <w:r w:rsidRPr="00154C70">
        <w:rPr>
          <w:rFonts w:ascii="宋体" w:eastAsia="宋体" w:hAnsi="宋体" w:cs="宋体" w:hint="eastAsia"/>
          <w:color w:val="000000"/>
          <w:kern w:val="0"/>
          <w:sz w:val="24"/>
          <w:szCs w:val="24"/>
        </w:rPr>
        <w:t>订立本合同时，保险人就被保险人的有关情况提出询问的，投保人、被保险人应当如实告知。</w:t>
      </w:r>
    </w:p>
    <w:p w14:paraId="52CD2B3D"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投保人、被保险人故意或者因重大过失未履行前款规定的义务，足以影响保险人决定是否同意承保或者提高保险费率的，保险人有权解除本合同。</w:t>
      </w:r>
    </w:p>
    <w:p w14:paraId="2400AE89"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前款规定的合同解除权，自保险人知道有解除事由之日起，超过三十日不行使而消灭。自本合同成立之日起超过二年的，保险人不得解除合同；发生保险事故的，保险人应当承担给付保险金的责任。</w:t>
      </w:r>
    </w:p>
    <w:p w14:paraId="49347C69"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投保人、被保险人故意不履行如实告知义务的，保险人对于本合同解除前发生的保险事故，不承担给付保险金的责任，并不退还保险费。</w:t>
      </w:r>
    </w:p>
    <w:p w14:paraId="7D959C49"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投保人、被保险人因重大过失未履行如实告知义务，对保险事故的发生有严重影响的，保险人对于本合同解除前发生的保险事故，不承担给付保险金的责任，但退还保险费。</w:t>
      </w:r>
    </w:p>
    <w:p w14:paraId="6F999C0B"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保险人在本合同订立时已经知道投保人未如实告知的情况的，保险人不得解除本合同；发生保险事故的，保险人承担给付保险金的责任。</w:t>
      </w:r>
    </w:p>
    <w:p w14:paraId="73045831"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lastRenderedPageBreak/>
        <w:t xml:space="preserve">第十九条 </w:t>
      </w:r>
      <w:r w:rsidRPr="00154C70">
        <w:rPr>
          <w:rFonts w:ascii="宋体" w:eastAsia="宋体" w:hAnsi="宋体" w:cs="宋体" w:hint="eastAsia"/>
          <w:color w:val="000000"/>
          <w:kern w:val="0"/>
          <w:sz w:val="24"/>
          <w:szCs w:val="24"/>
        </w:rPr>
        <w:t>投保人、被保险人或者保险金申请人知道保险事故发生后，应当及时通知保险人。</w:t>
      </w:r>
      <w:r w:rsidRPr="00154C70">
        <w:rPr>
          <w:rFonts w:ascii="宋体" w:eastAsia="宋体" w:hAnsi="宋体" w:cs="宋体" w:hint="eastAsia"/>
          <w:b/>
          <w:color w:val="000000"/>
          <w:kern w:val="0"/>
          <w:sz w:val="24"/>
          <w:szCs w:val="24"/>
        </w:rPr>
        <w:t>故意或者因重大过失未及时通知，致使保险事故的性质、原因、损失程度等难以确定的，保险人对无法确定的部分，不承担给付保险金的责任，</w:t>
      </w:r>
      <w:r w:rsidRPr="00154C70">
        <w:rPr>
          <w:rFonts w:ascii="宋体" w:eastAsia="宋体" w:hAnsi="宋体" w:cs="宋体" w:hint="eastAsia"/>
          <w:color w:val="000000"/>
          <w:kern w:val="0"/>
          <w:sz w:val="24"/>
          <w:szCs w:val="24"/>
        </w:rPr>
        <w:t>但保险人通过其他途径已经及时知道或者应当及时知道保险事故发生的不在此限。</w:t>
      </w:r>
    </w:p>
    <w:p w14:paraId="08B835EF"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上述约定，不包括因不可抗力而导致的迟延。</w:t>
      </w:r>
    </w:p>
    <w:p w14:paraId="1DF9B51E"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第二十条 </w:t>
      </w:r>
      <w:r w:rsidRPr="00154C70">
        <w:rPr>
          <w:rFonts w:ascii="宋体" w:eastAsia="宋体" w:hAnsi="宋体" w:cs="宋体" w:hint="eastAsia"/>
          <w:color w:val="000000"/>
          <w:kern w:val="0"/>
          <w:sz w:val="24"/>
          <w:szCs w:val="24"/>
        </w:rPr>
        <w:t>投保人住所或者通讯地址变更时，应当及时以书面形式通知保险人。投保人未及时通知的，保险人按本合同所载的最后住所或者通讯地址发送的有关通知，均视为已发送给投保人。</w:t>
      </w:r>
    </w:p>
    <w:p w14:paraId="0FA60895"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p>
    <w:p w14:paraId="6FA3F6F2" w14:textId="77777777" w:rsidR="00154C70" w:rsidRPr="00154C70" w:rsidRDefault="00154C70" w:rsidP="00154C70">
      <w:pPr>
        <w:widowControl/>
        <w:snapToGrid w:val="0"/>
        <w:spacing w:afterLines="50" w:after="156"/>
        <w:jc w:val="center"/>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t>保险金申请与给付</w:t>
      </w:r>
    </w:p>
    <w:p w14:paraId="00459250"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第二十一条 </w:t>
      </w:r>
      <w:r w:rsidRPr="00154C70">
        <w:rPr>
          <w:rFonts w:ascii="宋体" w:eastAsia="宋体" w:hAnsi="宋体" w:cs="宋体" w:hint="eastAsia"/>
          <w:color w:val="000000"/>
          <w:kern w:val="0"/>
          <w:sz w:val="24"/>
          <w:szCs w:val="24"/>
        </w:rPr>
        <w:t>保险金申请人向保险人申请给付保险金时，应当以书面形式提交下列证明和资料。保险金申请人因特殊原因不能提供下列证明和资料的，应当提供其他合法、有效的证明和资料。</w:t>
      </w:r>
      <w:r w:rsidRPr="00154C70">
        <w:rPr>
          <w:rFonts w:ascii="宋体" w:eastAsia="宋体" w:hAnsi="宋体" w:cs="宋体" w:hint="eastAsia"/>
          <w:b/>
          <w:color w:val="000000"/>
          <w:kern w:val="0"/>
          <w:sz w:val="24"/>
          <w:szCs w:val="24"/>
        </w:rPr>
        <w:t>保险金申请人未能提供有关证明和资料，导致保险人无法核实该申请的真实性的，保险人对无法核实部分不承担给付保险金的责任。</w:t>
      </w:r>
    </w:p>
    <w:p w14:paraId="080AA5DD"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1.保险金给付申请书；</w:t>
      </w:r>
    </w:p>
    <w:p w14:paraId="1B89B581"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2.保险合同原件；</w:t>
      </w:r>
    </w:p>
    <w:p w14:paraId="0D04C9C8"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3.保险金申请人的身份证明、户籍证明，若保险金申请人委托他人申请，还须提供受托人身份证明、授权委托书；</w:t>
      </w:r>
    </w:p>
    <w:p w14:paraId="0BBDC388"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4.保险人认可的机构（包括公安部门）出具的意外事故证明；</w:t>
      </w:r>
    </w:p>
    <w:p w14:paraId="0A02E747"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5.申请意外身故保险金的，除第1至4项约定的证明和资料外，还需提供保险人认可的机构（包括公安部门）出具的被保险人身故证明、火化证明或者丧葬证明、户籍注销证明。若被保险人为宣告死亡，申请人还须提供法院出具的宣告死亡证明文件；</w:t>
      </w:r>
    </w:p>
    <w:p w14:paraId="2C6F46BA"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6.申请意外伤残保险金的，除第1至4项约定的证明和资料外，还须提供</w:t>
      </w:r>
      <w:r w:rsidRPr="00154C70">
        <w:rPr>
          <w:rFonts w:ascii="宋体" w:eastAsia="宋体" w:hAnsi="宋体" w:cs="宋体" w:hint="eastAsia"/>
          <w:kern w:val="0"/>
          <w:sz w:val="24"/>
          <w:szCs w:val="24"/>
        </w:rPr>
        <w:t>二级以上（含）医疗机构或者司法鉴定机构根据《人身保险伤残评定标准及代码》</w:t>
      </w:r>
      <w:r w:rsidRPr="00154C70">
        <w:rPr>
          <w:rFonts w:ascii="宋体" w:eastAsia="宋体" w:hAnsi="宋体" w:cs="宋体" w:hint="eastAsia"/>
          <w:color w:val="000000"/>
          <w:kern w:val="0"/>
          <w:sz w:val="24"/>
          <w:szCs w:val="24"/>
        </w:rPr>
        <w:t>出具的伤残程度鉴定诊断书；</w:t>
      </w:r>
    </w:p>
    <w:p w14:paraId="43F92B0B"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7.投保人、被保险人、保险金申请人所能提供的其他与确认事故的性质、原因、伤害程度等有关的证明和资料。</w:t>
      </w:r>
    </w:p>
    <w:p w14:paraId="48F5228B"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第二十二条</w:t>
      </w:r>
      <w:r w:rsidRPr="00154C70">
        <w:rPr>
          <w:rFonts w:ascii="宋体" w:eastAsia="宋体" w:hAnsi="宋体" w:cs="宋体" w:hint="eastAsia"/>
          <w:color w:val="000000"/>
          <w:kern w:val="0"/>
          <w:sz w:val="24"/>
          <w:szCs w:val="24"/>
        </w:rPr>
        <w:t xml:space="preserve"> 被保险人遭受保险事故的，保险人有权对/向投保人、被保险人、保险金申请人等进行调查和检查（包括提请作必要、合理的解剖检验），投保人、被保险人、保险金申请人等应当予以充分配合。</w:t>
      </w:r>
    </w:p>
    <w:p w14:paraId="7F3B130C"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第二十三条 </w:t>
      </w:r>
      <w:r w:rsidRPr="00154C70">
        <w:rPr>
          <w:rFonts w:ascii="宋体" w:eastAsia="宋体" w:hAnsi="宋体" w:cs="宋体" w:hint="eastAsia"/>
          <w:color w:val="000000"/>
          <w:kern w:val="0"/>
          <w:sz w:val="24"/>
          <w:szCs w:val="24"/>
        </w:rPr>
        <w:t>保险金申请人向保险人请求给付保险金的诉讼时效期间为二年，自其知道或者应当知道保险事故发生之日起计算。</w:t>
      </w:r>
    </w:p>
    <w:p w14:paraId="1856AA6C"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p>
    <w:p w14:paraId="4FD4BCD6" w14:textId="77777777" w:rsidR="00154C70" w:rsidRPr="00154C70" w:rsidRDefault="00154C70" w:rsidP="00154C70">
      <w:pPr>
        <w:widowControl/>
        <w:snapToGrid w:val="0"/>
        <w:spacing w:afterLines="50" w:after="156"/>
        <w:jc w:val="center"/>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lastRenderedPageBreak/>
        <w:t>保险合同的变更与解除</w:t>
      </w:r>
    </w:p>
    <w:p w14:paraId="2F5D4226"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第二十四条 </w:t>
      </w:r>
      <w:r w:rsidRPr="00154C70">
        <w:rPr>
          <w:rFonts w:ascii="宋体" w:eastAsia="宋体" w:hAnsi="宋体" w:cs="宋体" w:hint="eastAsia"/>
          <w:color w:val="000000"/>
          <w:kern w:val="0"/>
          <w:sz w:val="24"/>
          <w:szCs w:val="24"/>
        </w:rPr>
        <w:t>除本合同另有约定外，经投保人、保险人双方协商同意后，可变更本合同的有关内容，在本合同保险单或者其他保险凭证上加以批注或者附贴批单后生效，或者由投保人和保险人订立合同变更书面协议后生效。</w:t>
      </w:r>
    </w:p>
    <w:p w14:paraId="27BF6E91"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bCs/>
          <w:color w:val="000000"/>
          <w:kern w:val="0"/>
          <w:sz w:val="24"/>
          <w:szCs w:val="24"/>
        </w:rPr>
        <w:t xml:space="preserve">第二十五条 </w:t>
      </w:r>
      <w:r w:rsidRPr="00154C70">
        <w:rPr>
          <w:rFonts w:ascii="宋体" w:eastAsia="宋体" w:hAnsi="宋体" w:cs="宋体" w:hint="eastAsia"/>
          <w:color w:val="000000"/>
          <w:kern w:val="0"/>
          <w:sz w:val="24"/>
          <w:szCs w:val="24"/>
        </w:rPr>
        <w:t>发生以下任何情形的，保险人有权解除本合同，并不退还保险费：</w:t>
      </w:r>
    </w:p>
    <w:p w14:paraId="76018471"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1.未发生保险事故，保险金申请人谎称发生了保险事故，向保险人提出给付保险金请求；</w:t>
      </w:r>
    </w:p>
    <w:p w14:paraId="3342E61A"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2.投保人、被保险人故意制造保险事故。</w:t>
      </w:r>
    </w:p>
    <w:p w14:paraId="28824173"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本款约定的上述任何情形致使保险人给付保险金或者支出费用的，投保人、被保险人或者保险金申请人应当退回或者赔偿。</w:t>
      </w:r>
    </w:p>
    <w:p w14:paraId="28158FA0" w14:textId="77777777" w:rsidR="00154C70" w:rsidRPr="00154C70" w:rsidRDefault="00154C70" w:rsidP="00154C70">
      <w:pPr>
        <w:widowControl/>
        <w:adjustRightInd w:val="0"/>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 xml:space="preserve">第二十六条 </w:t>
      </w:r>
      <w:r w:rsidRPr="00154C70">
        <w:rPr>
          <w:rFonts w:ascii="宋体" w:eastAsia="宋体" w:hAnsi="宋体" w:cs="宋体" w:hint="eastAsia"/>
          <w:color w:val="000000"/>
          <w:kern w:val="0"/>
          <w:sz w:val="24"/>
          <w:szCs w:val="24"/>
        </w:rPr>
        <w:t>在本合同成立后，投保人可以书面形式通知保险人解除本合同，但保险人根据本合同约定已给付保险金的除外。</w:t>
      </w:r>
    </w:p>
    <w:p w14:paraId="5E33C577" w14:textId="77777777" w:rsidR="00154C70" w:rsidRPr="00154C70" w:rsidRDefault="00154C70" w:rsidP="00154C70">
      <w:pPr>
        <w:widowControl/>
        <w:adjustRightInd w:val="0"/>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投保人解除本保险合同时，应当提供下列证明和资料：</w:t>
      </w:r>
    </w:p>
    <w:p w14:paraId="032B45FE"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1.解除合同通知书；</w:t>
      </w:r>
    </w:p>
    <w:p w14:paraId="2E28D9FF"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2.保险合同原件；</w:t>
      </w:r>
    </w:p>
    <w:p w14:paraId="703FD25E"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3.投保人身份证明；</w:t>
      </w:r>
    </w:p>
    <w:p w14:paraId="5B7662F9"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4.保险费发票或者收据；</w:t>
      </w:r>
    </w:p>
    <w:p w14:paraId="67BFC9FD"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5.保险人要求的其他有关证明和资料。</w:t>
      </w:r>
    </w:p>
    <w:p w14:paraId="43B4DF74"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r w:rsidRPr="00154C70">
        <w:rPr>
          <w:rFonts w:ascii="宋体" w:eastAsia="宋体" w:hAnsi="宋体" w:cs="宋体" w:hint="eastAsia"/>
          <w:color w:val="000000"/>
          <w:kern w:val="0"/>
          <w:sz w:val="24"/>
          <w:szCs w:val="24"/>
        </w:rPr>
        <w:t>本合同的效力至保险人接到解除合同通知书之日二十四时或者通知书上载明的合同终止时间（以较晚者为准）终止。自收到前款约定的证明和资料之日起三十日内，保险人退还相应未满期净保险费。</w:t>
      </w:r>
    </w:p>
    <w:p w14:paraId="0CED383D"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p>
    <w:p w14:paraId="03934080" w14:textId="77777777" w:rsidR="00154C70" w:rsidRPr="00154C70" w:rsidRDefault="00154C70" w:rsidP="00154C70">
      <w:pPr>
        <w:widowControl/>
        <w:snapToGrid w:val="0"/>
        <w:spacing w:afterLines="50" w:after="156"/>
        <w:jc w:val="center"/>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t>争议处理与法律适用</w:t>
      </w:r>
    </w:p>
    <w:p w14:paraId="431E14CA"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Cs/>
          <w:color w:val="000000"/>
          <w:kern w:val="0"/>
          <w:sz w:val="24"/>
          <w:szCs w:val="24"/>
        </w:rPr>
      </w:pPr>
      <w:r w:rsidRPr="00154C70">
        <w:rPr>
          <w:rFonts w:ascii="宋体" w:eastAsia="宋体" w:hAnsi="宋体" w:cs="宋体" w:hint="eastAsia"/>
          <w:b/>
          <w:color w:val="000000"/>
          <w:kern w:val="0"/>
          <w:sz w:val="24"/>
          <w:szCs w:val="24"/>
        </w:rPr>
        <w:t xml:space="preserve">第二十七条 </w:t>
      </w:r>
      <w:r w:rsidRPr="00154C70">
        <w:rPr>
          <w:rFonts w:ascii="宋体" w:eastAsia="宋体" w:hAnsi="宋体" w:cs="宋体" w:hint="eastAsia"/>
          <w:bCs/>
          <w:color w:val="000000"/>
          <w:kern w:val="0"/>
          <w:sz w:val="24"/>
          <w:szCs w:val="24"/>
        </w:rPr>
        <w:t>因履行本合同发生的争议，由当事人协商解决。协商不成的，提交本合同载明的仲裁机构仲裁；本合同未载明仲裁机构或者争议发生后未达成仲裁协议的，依法向人民法院起诉。</w:t>
      </w:r>
    </w:p>
    <w:p w14:paraId="74105C40"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 xml:space="preserve">第二十八条 </w:t>
      </w:r>
      <w:r w:rsidRPr="00154C70">
        <w:rPr>
          <w:rFonts w:ascii="宋体" w:eastAsia="宋体" w:hAnsi="宋体" w:cs="宋体" w:hint="eastAsia"/>
          <w:color w:val="000000"/>
          <w:kern w:val="0"/>
          <w:sz w:val="24"/>
          <w:szCs w:val="24"/>
        </w:rPr>
        <w:t>与本合同有关的以及履行本合同产生的一切争议处理适用中华人民共和国法律（不包括港澳台地区法律）。</w:t>
      </w:r>
    </w:p>
    <w:p w14:paraId="32AFFF68" w14:textId="77777777" w:rsidR="00154C70" w:rsidRPr="00154C70" w:rsidRDefault="00154C70" w:rsidP="00154C70">
      <w:pPr>
        <w:widowControl/>
        <w:snapToGrid w:val="0"/>
        <w:spacing w:afterLines="50" w:after="156"/>
        <w:ind w:firstLineChars="200" w:firstLine="480"/>
        <w:jc w:val="left"/>
        <w:rPr>
          <w:rFonts w:ascii="宋体" w:eastAsia="宋体" w:hAnsi="宋体" w:cs="宋体" w:hint="eastAsia"/>
          <w:color w:val="000000"/>
          <w:kern w:val="0"/>
          <w:sz w:val="24"/>
          <w:szCs w:val="24"/>
        </w:rPr>
      </w:pPr>
    </w:p>
    <w:p w14:paraId="24E611DF" w14:textId="77777777" w:rsidR="00154C70" w:rsidRPr="00154C70" w:rsidRDefault="00154C70" w:rsidP="00154C70">
      <w:pPr>
        <w:widowControl/>
        <w:shd w:val="clear" w:color="auto" w:fill="FFFFFF"/>
        <w:snapToGrid w:val="0"/>
        <w:spacing w:afterLines="50" w:after="156"/>
        <w:jc w:val="center"/>
        <w:rPr>
          <w:rFonts w:ascii="宋体" w:eastAsia="宋体" w:hAnsi="宋体" w:cs="宋体" w:hint="eastAsia"/>
          <w:b/>
          <w:bCs/>
          <w:color w:val="000000"/>
          <w:kern w:val="0"/>
          <w:sz w:val="24"/>
          <w:szCs w:val="24"/>
        </w:rPr>
      </w:pPr>
      <w:r w:rsidRPr="00154C70">
        <w:rPr>
          <w:rFonts w:ascii="宋体" w:eastAsia="宋体" w:hAnsi="宋体" w:cs="宋体" w:hint="eastAsia"/>
          <w:b/>
          <w:bCs/>
          <w:color w:val="000000"/>
          <w:kern w:val="0"/>
          <w:sz w:val="24"/>
          <w:szCs w:val="24"/>
        </w:rPr>
        <w:t>释义</w:t>
      </w:r>
    </w:p>
    <w:p w14:paraId="294870BB"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
          <w:color w:val="000000"/>
          <w:kern w:val="0"/>
          <w:sz w:val="24"/>
          <w:szCs w:val="24"/>
        </w:rPr>
      </w:pPr>
      <w:r w:rsidRPr="00154C70">
        <w:rPr>
          <w:rFonts w:ascii="宋体" w:eastAsia="宋体" w:hAnsi="宋体" w:cs="宋体" w:hint="eastAsia"/>
          <w:b/>
          <w:color w:val="000000"/>
          <w:kern w:val="0"/>
          <w:sz w:val="24"/>
          <w:szCs w:val="24"/>
        </w:rPr>
        <w:t>周岁：</w:t>
      </w:r>
      <w:r w:rsidRPr="00154C70">
        <w:rPr>
          <w:rFonts w:ascii="宋体" w:eastAsia="宋体" w:hAnsi="宋体" w:cs="宋体" w:hint="eastAsia"/>
          <w:bCs/>
          <w:color w:val="000000"/>
          <w:kern w:val="0"/>
          <w:sz w:val="24"/>
          <w:szCs w:val="24"/>
        </w:rPr>
        <w:t>以法定身份证明文件中记载的出生日期为基础计算的实足年龄。</w:t>
      </w:r>
    </w:p>
    <w:p w14:paraId="5B196BCE"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Cs/>
          <w:color w:val="000000"/>
          <w:kern w:val="0"/>
          <w:sz w:val="24"/>
          <w:szCs w:val="24"/>
        </w:rPr>
      </w:pPr>
      <w:r w:rsidRPr="00154C70">
        <w:rPr>
          <w:rFonts w:ascii="宋体" w:eastAsia="宋体" w:hAnsi="宋体" w:cs="宋体" w:hint="eastAsia"/>
          <w:b/>
          <w:color w:val="000000"/>
          <w:kern w:val="0"/>
          <w:sz w:val="24"/>
          <w:szCs w:val="24"/>
        </w:rPr>
        <w:t>意外：</w:t>
      </w:r>
      <w:r w:rsidRPr="00154C70">
        <w:rPr>
          <w:rFonts w:ascii="宋体" w:eastAsia="宋体" w:hAnsi="宋体" w:cs="宋体" w:hint="eastAsia"/>
          <w:bCs/>
          <w:color w:val="000000"/>
          <w:kern w:val="0"/>
          <w:sz w:val="24"/>
          <w:szCs w:val="24"/>
        </w:rPr>
        <w:t>指外来的、突发的、非本意的、非疾病的使身体受到伤害的客观事件。</w:t>
      </w:r>
    </w:p>
    <w:p w14:paraId="7949AEAD"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
          <w:color w:val="000000"/>
          <w:kern w:val="0"/>
          <w:sz w:val="24"/>
          <w:szCs w:val="24"/>
        </w:rPr>
      </w:pPr>
      <w:r w:rsidRPr="00154C70">
        <w:rPr>
          <w:rFonts w:ascii="宋体" w:eastAsia="宋体" w:hAnsi="宋体" w:cs="宋体" w:hint="eastAsia"/>
          <w:b/>
          <w:kern w:val="0"/>
          <w:sz w:val="24"/>
          <w:szCs w:val="24"/>
        </w:rPr>
        <w:lastRenderedPageBreak/>
        <w:t>《人身保险伤残评定标准及代码》：</w:t>
      </w:r>
      <w:r w:rsidRPr="00154C70">
        <w:rPr>
          <w:rFonts w:ascii="宋体" w:eastAsia="宋体" w:hAnsi="宋体" w:cs="宋体" w:hint="eastAsia"/>
          <w:kern w:val="0"/>
          <w:sz w:val="24"/>
          <w:szCs w:val="24"/>
        </w:rPr>
        <w:t>指由中国保险监督管理委员会发布(保监发[2014]6号)并经国家标准化委员会备案的中华人民共和国金融行业标准，编号JR/T 0083—2013。</w:t>
      </w:r>
    </w:p>
    <w:p w14:paraId="1ABF11D2"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猝死：</w:t>
      </w:r>
      <w:r w:rsidRPr="00154C70">
        <w:rPr>
          <w:rFonts w:ascii="宋体" w:eastAsia="宋体" w:hAnsi="宋体" w:cs="宋体" w:hint="eastAsia"/>
          <w:kern w:val="0"/>
          <w:sz w:val="24"/>
          <w:szCs w:val="24"/>
        </w:rPr>
        <w:t>指表面健康的人因潜在疾病、机能障碍或其他原因在出现症状后较短时间内发生的非暴力性突然死亡。猝死的认定以医院的诊断或公安部门的鉴定为准。</w:t>
      </w:r>
    </w:p>
    <w:p w14:paraId="2F1B5937" w14:textId="77777777" w:rsidR="00154C70" w:rsidRPr="00154C70" w:rsidRDefault="00154C70" w:rsidP="00154C70">
      <w:pPr>
        <w:widowControl/>
        <w:shd w:val="clear" w:color="auto" w:fill="FFFFFF"/>
        <w:snapToGrid w:val="0"/>
        <w:spacing w:afterLines="50" w:after="156"/>
        <w:ind w:firstLineChars="200" w:firstLine="48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乘坐</w:t>
      </w:r>
      <w:r w:rsidRPr="00154C70">
        <w:rPr>
          <w:rFonts w:ascii="宋体" w:eastAsia="宋体" w:hAnsi="宋体" w:cs="宋体" w:hint="eastAsia"/>
          <w:b/>
          <w:bCs/>
          <w:color w:val="000000"/>
          <w:kern w:val="0"/>
          <w:sz w:val="24"/>
          <w:szCs w:val="24"/>
        </w:rPr>
        <w:t>：</w:t>
      </w:r>
      <w:r w:rsidRPr="00154C70">
        <w:rPr>
          <w:rFonts w:ascii="宋体" w:eastAsia="宋体" w:hAnsi="宋体" w:cs="宋体" w:hint="eastAsia"/>
          <w:color w:val="000000"/>
          <w:kern w:val="0"/>
          <w:sz w:val="24"/>
          <w:szCs w:val="24"/>
        </w:rPr>
        <w:t>从踏入机舱、车厢或者甲板时开始，至离开机舱、车厢或者甲板时终止，但不包括中途离开公共交通工具期间。</w:t>
      </w:r>
    </w:p>
    <w:p w14:paraId="473A6819" w14:textId="77777777" w:rsidR="00154C70" w:rsidRPr="00154C70" w:rsidRDefault="00154C70" w:rsidP="00154C70">
      <w:pPr>
        <w:widowControl/>
        <w:shd w:val="clear" w:color="auto" w:fill="FFFFFF"/>
        <w:snapToGrid w:val="0"/>
        <w:spacing w:afterLines="50" w:after="156"/>
        <w:ind w:firstLineChars="196" w:firstLine="47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公共交通工具：</w:t>
      </w:r>
      <w:r w:rsidRPr="00154C70">
        <w:rPr>
          <w:rFonts w:ascii="宋体" w:eastAsia="宋体" w:hAnsi="宋体" w:cs="宋体" w:hint="eastAsia"/>
          <w:color w:val="000000"/>
          <w:kern w:val="0"/>
          <w:sz w:val="24"/>
          <w:szCs w:val="24"/>
        </w:rPr>
        <w:t>指领取合法的公共运输营业执照，以公众运输为目的的定时营运（含加班班次）于两地之间的特定路线或者航线，且对公众开放的运输工具，但不包括自行租赁的运输工具及出租车。</w:t>
      </w:r>
    </w:p>
    <w:p w14:paraId="26B86E1C" w14:textId="77777777" w:rsidR="00154C70" w:rsidRPr="00154C70" w:rsidRDefault="00154C70" w:rsidP="00154C70">
      <w:pPr>
        <w:widowControl/>
        <w:shd w:val="clear" w:color="auto" w:fill="FFFFFF"/>
        <w:snapToGrid w:val="0"/>
        <w:spacing w:afterLines="50" w:after="156"/>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交通事故：</w:t>
      </w:r>
      <w:r w:rsidRPr="00154C70">
        <w:rPr>
          <w:rFonts w:ascii="宋体" w:eastAsia="宋体" w:hAnsi="宋体" w:cs="宋体" w:hint="eastAsia"/>
          <w:color w:val="000000"/>
          <w:kern w:val="0"/>
          <w:sz w:val="24"/>
          <w:szCs w:val="24"/>
        </w:rPr>
        <w:t>指交通工具倾覆、出轨、坠落、沉没、起火、爆炸或者与其他物体碰撞。</w:t>
      </w:r>
    </w:p>
    <w:p w14:paraId="0C64F8A6" w14:textId="77777777" w:rsidR="00154C70" w:rsidRPr="00154C70" w:rsidRDefault="00154C70" w:rsidP="00154C70">
      <w:pPr>
        <w:widowControl/>
        <w:shd w:val="clear" w:color="auto" w:fill="FFFFFF"/>
        <w:snapToGrid w:val="0"/>
        <w:spacing w:afterLines="50" w:after="156"/>
        <w:ind w:firstLineChars="196" w:firstLine="47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肢：</w:t>
      </w:r>
      <w:r w:rsidRPr="00154C70">
        <w:rPr>
          <w:rFonts w:ascii="宋体" w:eastAsia="宋体" w:hAnsi="宋体" w:cs="宋体" w:hint="eastAsia"/>
          <w:color w:val="000000"/>
          <w:kern w:val="0"/>
          <w:sz w:val="24"/>
          <w:szCs w:val="24"/>
        </w:rPr>
        <w:t xml:space="preserve">指人体的四肢，即左上肢、右上肢、左下肢和右下肢。 </w:t>
      </w:r>
    </w:p>
    <w:p w14:paraId="18A3AEEE" w14:textId="77777777" w:rsidR="00154C70" w:rsidRPr="00154C70" w:rsidRDefault="00154C70" w:rsidP="00154C70">
      <w:pPr>
        <w:widowControl/>
        <w:snapToGrid w:val="0"/>
        <w:spacing w:afterLines="50" w:after="156"/>
        <w:ind w:firstLineChars="196" w:firstLine="472"/>
        <w:jc w:val="left"/>
        <w:rPr>
          <w:rFonts w:ascii="宋体" w:eastAsia="宋体" w:hAnsi="宋体" w:cs="宋体" w:hint="eastAsia"/>
          <w:bCs/>
          <w:color w:val="000000"/>
          <w:kern w:val="0"/>
          <w:sz w:val="24"/>
          <w:szCs w:val="24"/>
        </w:rPr>
      </w:pPr>
      <w:r w:rsidRPr="00154C70">
        <w:rPr>
          <w:rFonts w:ascii="宋体" w:eastAsia="宋体" w:hAnsi="宋体" w:cs="宋体" w:hint="eastAsia"/>
          <w:b/>
          <w:color w:val="000000"/>
          <w:kern w:val="0"/>
          <w:sz w:val="24"/>
          <w:szCs w:val="24"/>
        </w:rPr>
        <w:t>艾滋病：</w:t>
      </w:r>
      <w:r w:rsidRPr="00154C70">
        <w:rPr>
          <w:rFonts w:ascii="宋体" w:eastAsia="宋体" w:hAnsi="宋体" w:cs="宋体" w:hint="eastAsia"/>
          <w:bCs/>
          <w:color w:val="000000"/>
          <w:kern w:val="0"/>
          <w:sz w:val="24"/>
          <w:szCs w:val="24"/>
        </w:rPr>
        <w:t>指获得性免疫缺陷综合症的简称。</w:t>
      </w:r>
    </w:p>
    <w:p w14:paraId="5A7AA3E5" w14:textId="77777777" w:rsidR="00154C70" w:rsidRPr="00154C70" w:rsidRDefault="00154C70" w:rsidP="00154C70">
      <w:pPr>
        <w:widowControl/>
        <w:snapToGrid w:val="0"/>
        <w:spacing w:afterLines="50" w:after="156"/>
        <w:ind w:firstLineChars="196" w:firstLine="472"/>
        <w:jc w:val="left"/>
        <w:rPr>
          <w:rFonts w:ascii="宋体" w:eastAsia="宋体" w:hAnsi="宋体" w:cs="宋体" w:hint="eastAsia"/>
          <w:bCs/>
          <w:color w:val="000000"/>
          <w:kern w:val="0"/>
          <w:sz w:val="24"/>
          <w:szCs w:val="24"/>
        </w:rPr>
      </w:pPr>
      <w:r w:rsidRPr="00154C70">
        <w:rPr>
          <w:rFonts w:ascii="宋体" w:eastAsia="宋体" w:hAnsi="宋体" w:cs="宋体" w:hint="eastAsia"/>
          <w:b/>
          <w:color w:val="000000"/>
          <w:kern w:val="0"/>
          <w:sz w:val="24"/>
          <w:szCs w:val="24"/>
        </w:rPr>
        <w:t>艾滋病病毒：</w:t>
      </w:r>
      <w:r w:rsidRPr="00154C70">
        <w:rPr>
          <w:rFonts w:ascii="宋体" w:eastAsia="宋体" w:hAnsi="宋体" w:cs="宋体" w:hint="eastAsia"/>
          <w:bCs/>
          <w:color w:val="000000"/>
          <w:kern w:val="0"/>
          <w:sz w:val="24"/>
          <w:szCs w:val="24"/>
        </w:rPr>
        <w:t>指获得性免疫缺陷病毒的简称。</w:t>
      </w:r>
    </w:p>
    <w:p w14:paraId="2DEE7450" w14:textId="77777777" w:rsidR="00154C70" w:rsidRPr="00154C70" w:rsidRDefault="00154C70" w:rsidP="00154C70">
      <w:pPr>
        <w:widowControl/>
        <w:snapToGrid w:val="0"/>
        <w:spacing w:afterLines="50" w:after="156"/>
        <w:ind w:firstLineChars="196" w:firstLine="472"/>
        <w:jc w:val="left"/>
        <w:rPr>
          <w:rFonts w:ascii="宋体" w:eastAsia="宋体" w:hAnsi="宋体" w:cs="宋体" w:hint="eastAsia"/>
          <w:bCs/>
          <w:color w:val="000000"/>
          <w:kern w:val="0"/>
          <w:sz w:val="24"/>
          <w:szCs w:val="24"/>
        </w:rPr>
      </w:pPr>
      <w:r w:rsidRPr="00154C70">
        <w:rPr>
          <w:rFonts w:ascii="宋体" w:eastAsia="宋体" w:hAnsi="宋体" w:cs="宋体" w:hint="eastAsia"/>
          <w:b/>
          <w:color w:val="000000"/>
          <w:kern w:val="0"/>
          <w:sz w:val="24"/>
          <w:szCs w:val="24"/>
        </w:rPr>
        <w:t>获得性免疫缺陷综合症（AIDS）：</w:t>
      </w:r>
      <w:r w:rsidRPr="00154C70">
        <w:rPr>
          <w:rFonts w:ascii="宋体" w:eastAsia="宋体" w:hAnsi="宋体" w:cs="宋体" w:hint="eastAsia"/>
          <w:bCs/>
          <w:color w:val="000000"/>
          <w:kern w:val="0"/>
          <w:sz w:val="24"/>
          <w:szCs w:val="24"/>
        </w:rPr>
        <w:t>其</w:t>
      </w:r>
      <w:proofErr w:type="gramStart"/>
      <w:r w:rsidRPr="00154C70">
        <w:rPr>
          <w:rFonts w:ascii="宋体" w:eastAsia="宋体" w:hAnsi="宋体" w:cs="宋体" w:hint="eastAsia"/>
          <w:bCs/>
          <w:color w:val="000000"/>
          <w:kern w:val="0"/>
          <w:sz w:val="24"/>
          <w:szCs w:val="24"/>
        </w:rPr>
        <w:t>定义按</w:t>
      </w:r>
      <w:proofErr w:type="gramEnd"/>
      <w:r w:rsidRPr="00154C70">
        <w:rPr>
          <w:rFonts w:ascii="宋体" w:eastAsia="宋体" w:hAnsi="宋体" w:cs="宋体" w:hint="eastAsia"/>
          <w:bCs/>
          <w:color w:val="000000"/>
          <w:kern w:val="0"/>
          <w:sz w:val="24"/>
          <w:szCs w:val="24"/>
        </w:rPr>
        <w:t>世界卫生组织制定的定义为准。若在被保险人的血液样本中发现艾滋病病毒或其抗体，则认定被保险人已感染艾滋病病毒或者患艾滋病。</w:t>
      </w:r>
    </w:p>
    <w:p w14:paraId="2FF0FF06" w14:textId="77777777" w:rsidR="00154C70" w:rsidRPr="00154C70" w:rsidRDefault="00154C70" w:rsidP="00154C70">
      <w:pPr>
        <w:widowControl/>
        <w:snapToGrid w:val="0"/>
        <w:spacing w:afterLines="50" w:after="156"/>
        <w:ind w:left="2" w:firstLineChars="198" w:firstLine="477"/>
        <w:jc w:val="left"/>
        <w:rPr>
          <w:rFonts w:ascii="宋体" w:eastAsia="宋体" w:hAnsi="宋体" w:cs="宋体" w:hint="eastAsia"/>
          <w:kern w:val="0"/>
          <w:sz w:val="24"/>
          <w:szCs w:val="24"/>
        </w:rPr>
      </w:pPr>
      <w:r w:rsidRPr="00154C70">
        <w:rPr>
          <w:rFonts w:ascii="宋体" w:eastAsia="宋体" w:hAnsi="宋体" w:cs="宋体" w:hint="eastAsia"/>
          <w:b/>
          <w:color w:val="000000"/>
          <w:kern w:val="0"/>
          <w:sz w:val="24"/>
          <w:szCs w:val="24"/>
        </w:rPr>
        <w:t>毒品</w:t>
      </w:r>
      <w:r w:rsidRPr="00154C70">
        <w:rPr>
          <w:rFonts w:ascii="宋体" w:eastAsia="宋体" w:hAnsi="宋体" w:cs="宋体" w:hint="eastAsia"/>
          <w:b/>
          <w:bCs/>
          <w:color w:val="000000"/>
          <w:kern w:val="0"/>
          <w:sz w:val="24"/>
          <w:szCs w:val="24"/>
        </w:rPr>
        <w:t>：</w:t>
      </w:r>
      <w:r w:rsidRPr="00154C70">
        <w:rPr>
          <w:rFonts w:ascii="宋体" w:eastAsia="宋体" w:hAnsi="宋体" w:cs="宋体" w:hint="eastAsia"/>
          <w:color w:val="000000"/>
          <w:kern w:val="0"/>
          <w:sz w:val="24"/>
          <w:szCs w:val="24"/>
        </w:rPr>
        <w:t>指中华人民共和国刑法规定的鸦片、海洛因、甲基苯丙胺（冰毒）、吗啡、大麻、可卡因以及国家规定管制的其他能够使人形成瘾癖的麻醉药品和精神药品。</w:t>
      </w:r>
    </w:p>
    <w:p w14:paraId="4B745A7A" w14:textId="77777777" w:rsidR="00154C70" w:rsidRPr="00154C70" w:rsidRDefault="00154C70" w:rsidP="00154C70">
      <w:pPr>
        <w:widowControl/>
        <w:snapToGrid w:val="0"/>
        <w:spacing w:afterLines="50" w:after="156"/>
        <w:ind w:left="2" w:firstLineChars="198" w:firstLine="477"/>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管制药品：</w:t>
      </w:r>
      <w:r w:rsidRPr="00154C70">
        <w:rPr>
          <w:rFonts w:ascii="宋体" w:eastAsia="宋体" w:hAnsi="宋体" w:cs="宋体" w:hint="eastAsia"/>
          <w:color w:val="000000"/>
          <w:kern w:val="0"/>
          <w:sz w:val="24"/>
          <w:szCs w:val="24"/>
        </w:rPr>
        <w:t>指根据《中华人民共和国药品管理法》及有关法规被列为特殊管理的药品，包括麻醉药品、精神药品、毒性药品及放射性药品。</w:t>
      </w:r>
    </w:p>
    <w:p w14:paraId="49BFD73B" w14:textId="77777777" w:rsidR="00154C70" w:rsidRPr="00154C70" w:rsidRDefault="00154C70" w:rsidP="00154C70">
      <w:pPr>
        <w:widowControl/>
        <w:adjustRightInd w:val="0"/>
        <w:snapToGrid w:val="0"/>
        <w:spacing w:afterLines="50" w:after="156"/>
        <w:ind w:firstLineChars="196" w:firstLine="472"/>
        <w:jc w:val="left"/>
        <w:rPr>
          <w:rFonts w:ascii="宋体" w:eastAsia="宋体" w:hAnsi="宋体" w:cs="宋体" w:hint="eastAsia"/>
          <w:color w:val="000000"/>
          <w:kern w:val="0"/>
          <w:sz w:val="24"/>
          <w:szCs w:val="24"/>
        </w:rPr>
      </w:pPr>
      <w:r w:rsidRPr="00154C70">
        <w:rPr>
          <w:rFonts w:ascii="宋体" w:eastAsia="宋体" w:hAnsi="宋体" w:cs="宋体" w:hint="eastAsia"/>
          <w:b/>
          <w:color w:val="000000"/>
          <w:kern w:val="0"/>
          <w:sz w:val="24"/>
          <w:szCs w:val="24"/>
        </w:rPr>
        <w:t>恐怖主义活动</w:t>
      </w:r>
      <w:r w:rsidRPr="00154C70">
        <w:rPr>
          <w:rFonts w:ascii="宋体" w:eastAsia="宋体" w:hAnsi="宋体" w:cs="宋体" w:hint="eastAsia"/>
          <w:color w:val="000000"/>
          <w:kern w:val="0"/>
          <w:sz w:val="24"/>
          <w:szCs w:val="24"/>
        </w:rPr>
        <w:t>：指任何人或者团伙出于政治、宗教、思想意识或者类似目的，为对政府施加影响和（或者）使全体或者部分公众处于恐惧、不安状态的行为。恐怖主义活动包括但不限于实际使用或者威胁使用武力或者暴力。恐怖主义活动，可仅为实施该活动者本身行为，或者代表某一机构、政府，或者与某一机构、政府相关。</w:t>
      </w:r>
    </w:p>
    <w:p w14:paraId="5FB0D543"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
          <w:kern w:val="0"/>
          <w:sz w:val="24"/>
          <w:szCs w:val="24"/>
        </w:rPr>
      </w:pPr>
      <w:r w:rsidRPr="00154C70">
        <w:rPr>
          <w:rFonts w:ascii="宋体" w:eastAsia="宋体" w:hAnsi="宋体" w:cs="宋体" w:hint="eastAsia"/>
          <w:b/>
          <w:color w:val="000000"/>
          <w:kern w:val="0"/>
          <w:sz w:val="24"/>
          <w:szCs w:val="24"/>
        </w:rPr>
        <w:t>保险金申请人：</w:t>
      </w:r>
      <w:r w:rsidRPr="00154C70">
        <w:rPr>
          <w:rFonts w:ascii="宋体" w:eastAsia="宋体" w:hAnsi="宋体" w:cs="宋体" w:hint="eastAsia"/>
          <w:bCs/>
          <w:color w:val="000000"/>
          <w:kern w:val="0"/>
          <w:sz w:val="24"/>
          <w:szCs w:val="24"/>
        </w:rPr>
        <w:t>指受益人、被保险人的继承人或者依法享有保险金请求权的其他人。</w:t>
      </w:r>
    </w:p>
    <w:p w14:paraId="1DF25B96"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Cs/>
          <w:color w:val="000000"/>
          <w:kern w:val="0"/>
          <w:sz w:val="24"/>
          <w:szCs w:val="24"/>
        </w:rPr>
      </w:pPr>
      <w:r w:rsidRPr="00154C70">
        <w:rPr>
          <w:rFonts w:ascii="宋体" w:eastAsia="宋体" w:hAnsi="宋体" w:cs="宋体" w:hint="eastAsia"/>
          <w:b/>
          <w:color w:val="000000"/>
          <w:kern w:val="0"/>
          <w:sz w:val="24"/>
          <w:szCs w:val="24"/>
        </w:rPr>
        <w:t>不可抗力：</w:t>
      </w:r>
      <w:r w:rsidRPr="00154C70">
        <w:rPr>
          <w:rFonts w:ascii="宋体" w:eastAsia="宋体" w:hAnsi="宋体" w:cs="宋体" w:hint="eastAsia"/>
          <w:bCs/>
          <w:color w:val="000000"/>
          <w:kern w:val="0"/>
          <w:sz w:val="24"/>
          <w:szCs w:val="24"/>
        </w:rPr>
        <w:t>指不能预见、不能避免并不能克服的客观情况。</w:t>
      </w:r>
    </w:p>
    <w:p w14:paraId="75B040B6" w14:textId="77777777" w:rsidR="00154C70" w:rsidRPr="00154C70" w:rsidRDefault="00154C70" w:rsidP="00154C70">
      <w:pPr>
        <w:widowControl/>
        <w:snapToGrid w:val="0"/>
        <w:spacing w:afterLines="50" w:after="156"/>
        <w:ind w:firstLineChars="200" w:firstLine="482"/>
        <w:jc w:val="left"/>
        <w:rPr>
          <w:rFonts w:ascii="宋体" w:eastAsia="宋体" w:hAnsi="宋体" w:cs="宋体" w:hint="eastAsia"/>
          <w:bCs/>
          <w:color w:val="000000"/>
          <w:kern w:val="0"/>
          <w:sz w:val="24"/>
          <w:szCs w:val="24"/>
        </w:rPr>
      </w:pPr>
      <w:r w:rsidRPr="00154C70">
        <w:rPr>
          <w:rFonts w:ascii="宋体" w:eastAsia="宋体" w:hAnsi="宋体" w:cs="宋体" w:hint="eastAsia"/>
          <w:b/>
          <w:color w:val="000000"/>
          <w:kern w:val="0"/>
          <w:sz w:val="24"/>
          <w:szCs w:val="24"/>
        </w:rPr>
        <w:t>未满期保险费：</w:t>
      </w:r>
      <w:r w:rsidRPr="00154C70">
        <w:rPr>
          <w:rFonts w:ascii="宋体" w:eastAsia="宋体" w:hAnsi="宋体" w:cs="宋体" w:hint="eastAsia"/>
          <w:bCs/>
          <w:color w:val="000000"/>
          <w:kern w:val="0"/>
          <w:sz w:val="24"/>
          <w:szCs w:val="24"/>
        </w:rPr>
        <w:t>未满期保险费=保险费×[1-(对该被保险人保险责任已经过日数/该被保险人保险期间日数)] 。已经过日数不足一日的，按一日计算。</w:t>
      </w:r>
    </w:p>
    <w:p w14:paraId="05AF814E" w14:textId="77777777" w:rsidR="00154C70" w:rsidRPr="00154C70" w:rsidRDefault="00154C70" w:rsidP="00154C70">
      <w:pPr>
        <w:widowControl/>
        <w:adjustRightInd w:val="0"/>
        <w:snapToGrid w:val="0"/>
        <w:spacing w:afterLines="50" w:after="156"/>
        <w:ind w:firstLineChars="196" w:firstLine="472"/>
        <w:jc w:val="left"/>
        <w:rPr>
          <w:rFonts w:ascii="宋体" w:eastAsia="宋体" w:hAnsi="宋体" w:cs="宋体" w:hint="eastAsia"/>
          <w:kern w:val="0"/>
          <w:sz w:val="24"/>
          <w:szCs w:val="24"/>
        </w:rPr>
      </w:pPr>
      <w:r w:rsidRPr="00154C70">
        <w:rPr>
          <w:rFonts w:ascii="宋体" w:eastAsia="宋体" w:hAnsi="宋体" w:cs="宋体" w:hint="eastAsia"/>
          <w:b/>
          <w:color w:val="000000"/>
          <w:kern w:val="0"/>
          <w:sz w:val="24"/>
          <w:szCs w:val="24"/>
        </w:rPr>
        <w:t>未满期净保险费：</w:t>
      </w:r>
      <w:r w:rsidRPr="00154C70">
        <w:rPr>
          <w:rFonts w:ascii="宋体" w:eastAsia="宋体" w:hAnsi="宋体" w:cs="宋体" w:hint="eastAsia"/>
          <w:bCs/>
          <w:color w:val="000000"/>
          <w:kern w:val="0"/>
          <w:sz w:val="24"/>
          <w:szCs w:val="24"/>
        </w:rPr>
        <w:t>未满期净保险费=未满期保险费×（1-35%）。</w:t>
      </w:r>
    </w:p>
    <w:p w14:paraId="39003220" w14:textId="77777777" w:rsidR="00154C70" w:rsidRPr="00154C70" w:rsidRDefault="00154C70" w:rsidP="00154C70">
      <w:pPr>
        <w:widowControl/>
        <w:tabs>
          <w:tab w:val="left" w:pos="1470"/>
          <w:tab w:val="left" w:pos="1890"/>
          <w:tab w:val="left" w:pos="1995"/>
        </w:tabs>
        <w:snapToGrid w:val="0"/>
        <w:spacing w:after="50"/>
        <w:ind w:firstLine="480"/>
        <w:jc w:val="left"/>
        <w:rPr>
          <w:rFonts w:ascii="宋体" w:eastAsia="宋体" w:hAnsi="宋体" w:cs="宋体" w:hint="eastAsia"/>
          <w:bCs/>
          <w:kern w:val="0"/>
          <w:sz w:val="24"/>
          <w:szCs w:val="24"/>
        </w:rPr>
      </w:pPr>
    </w:p>
    <w:p w14:paraId="578FD695" w14:textId="77777777" w:rsidR="00154C70" w:rsidRPr="00154C70" w:rsidRDefault="00154C70" w:rsidP="00154C70">
      <w:pPr>
        <w:widowControl/>
        <w:jc w:val="left"/>
        <w:rPr>
          <w:rFonts w:ascii="宋体" w:eastAsia="宋体" w:hAnsi="宋体" w:cs="宋体" w:hint="eastAsia"/>
          <w:kern w:val="0"/>
          <w:sz w:val="24"/>
          <w:szCs w:val="24"/>
        </w:rPr>
      </w:pPr>
    </w:p>
    <w:p w14:paraId="68B854C7" w14:textId="77777777" w:rsidR="004672F7" w:rsidRPr="00154C70" w:rsidRDefault="004672F7">
      <w:pPr>
        <w:rPr>
          <w:rFonts w:hint="eastAsia"/>
        </w:rPr>
      </w:pPr>
      <w:bookmarkStart w:id="1" w:name="_GoBack"/>
      <w:bookmarkEnd w:id="1"/>
    </w:p>
    <w:sectPr w:rsidR="004672F7" w:rsidRPr="00154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7A"/>
    <w:rsid w:val="00154C70"/>
    <w:rsid w:val="004672F7"/>
    <w:rsid w:val="009425C2"/>
    <w:rsid w:val="00994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EDD52-A798-4A82-A577-C9E82DCA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54C70"/>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 字符"/>
    <w:basedOn w:val="a0"/>
    <w:link w:val="a3"/>
    <w:uiPriority w:val="99"/>
    <w:semiHidden/>
    <w:rsid w:val="00154C70"/>
    <w:rPr>
      <w:rFonts w:ascii="宋体" w:eastAsia="宋体" w:hAnsi="宋体" w:cs="宋体"/>
      <w:kern w:val="0"/>
      <w:sz w:val="24"/>
      <w:szCs w:val="24"/>
    </w:rPr>
  </w:style>
  <w:style w:type="character" w:styleId="a5">
    <w:name w:val="Strong"/>
    <w:basedOn w:val="a0"/>
    <w:uiPriority w:val="22"/>
    <w:qFormat/>
    <w:rsid w:val="00154C70"/>
    <w:rPr>
      <w:b/>
      <w:bCs/>
    </w:rPr>
  </w:style>
  <w:style w:type="character" w:customStyle="1" w:styleId="9pblue1">
    <w:name w:val="9pblue1"/>
    <w:basedOn w:val="a0"/>
    <w:rsid w:val="00154C70"/>
  </w:style>
  <w:style w:type="paragraph" w:styleId="3">
    <w:name w:val="Body Text Indent 3"/>
    <w:basedOn w:val="a"/>
    <w:link w:val="30"/>
    <w:uiPriority w:val="99"/>
    <w:semiHidden/>
    <w:unhideWhenUsed/>
    <w:rsid w:val="00154C70"/>
    <w:pPr>
      <w:widowControl/>
      <w:spacing w:before="100" w:beforeAutospacing="1" w:after="100" w:afterAutospacing="1"/>
      <w:jc w:val="left"/>
    </w:pPr>
    <w:rPr>
      <w:rFonts w:ascii="宋体" w:eastAsia="宋体" w:hAnsi="宋体" w:cs="宋体"/>
      <w:kern w:val="0"/>
      <w:sz w:val="24"/>
      <w:szCs w:val="24"/>
    </w:rPr>
  </w:style>
  <w:style w:type="character" w:customStyle="1" w:styleId="30">
    <w:name w:val="正文文本缩进 3 字符"/>
    <w:basedOn w:val="a0"/>
    <w:link w:val="3"/>
    <w:uiPriority w:val="99"/>
    <w:semiHidden/>
    <w:rsid w:val="00154C7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3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徐自然</dc:creator>
  <cp:keywords/>
  <dc:description/>
  <cp:lastModifiedBy>徐自然</cp:lastModifiedBy>
  <cp:revision>3</cp:revision>
  <dcterms:created xsi:type="dcterms:W3CDTF">2021-02-04T08:31:00Z</dcterms:created>
  <dcterms:modified xsi:type="dcterms:W3CDTF">2021-02-04T08:32:00Z</dcterms:modified>
</cp:coreProperties>
</file>