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8B93">
      <w:pPr>
        <w:widowControl/>
        <w:jc w:val="cente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中国平安财产保险股份有限公司</w:t>
      </w:r>
    </w:p>
    <w:p w14:paraId="7E61BB3D">
      <w:pPr>
        <w:adjustRightInd w:val="0"/>
        <w:snapToGrid w:val="0"/>
        <w:spacing w:after="156"/>
        <w:ind w:right="-47"/>
        <w:jc w:val="cente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平安产险附加高风险运动意外伤害保险（互联网版）（2025版）条款</w:t>
      </w:r>
    </w:p>
    <w:p w14:paraId="46A01E59">
      <w:pPr>
        <w:spacing w:before="0" w:beforeAutospacing="0" w:after="156" w:afterAutospacing="0"/>
        <w:jc w:val="center"/>
        <w:rPr>
          <w:rFonts w:hint="eastAsia" w:ascii="宋体" w:hAnsi="宋体" w:eastAsia="宋体" w:cs="宋体"/>
          <w:b/>
          <w:bCs w:val="0"/>
          <w:sz w:val="28"/>
          <w:szCs w:val="28"/>
        </w:rPr>
      </w:pPr>
      <w:r>
        <w:rPr>
          <w:rFonts w:hint="eastAsia" w:ascii="宋体" w:hAnsi="宋体" w:eastAsia="宋体" w:cs="宋体"/>
          <w:b/>
          <w:bCs w:val="0"/>
          <w:sz w:val="28"/>
          <w:szCs w:val="28"/>
        </w:rPr>
        <w:t>注册号：C00001732322025062425843</w:t>
      </w:r>
    </w:p>
    <w:p w14:paraId="375EE840">
      <w:pPr>
        <w:adjustRightInd w:val="0"/>
        <w:snapToGrid w:val="0"/>
        <w:spacing w:after="156"/>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责任免除</w:t>
      </w:r>
    </w:p>
    <w:p w14:paraId="1352D67D">
      <w:pPr>
        <w:snapToGrid w:val="0"/>
        <w:spacing w:after="156"/>
        <w:ind w:firstLine="422"/>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第四条  主保险合同项下的各项责任免除仍然适用于本附加保险合同。</w:t>
      </w:r>
    </w:p>
    <w:p w14:paraId="2242300A">
      <w:pPr>
        <w:adjustRightInd w:val="0"/>
        <w:snapToGrid w:val="0"/>
        <w:spacing w:after="156"/>
        <w:ind w:firstLine="422"/>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第五条  下列情形，保险人不承担保险责任：</w:t>
      </w:r>
    </w:p>
    <w:p w14:paraId="21B6A006">
      <w:pPr>
        <w:adjustRightInd w:val="0"/>
        <w:snapToGrid w:val="0"/>
        <w:spacing w:after="156"/>
        <w:ind w:firstLine="422"/>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（一）被保险人参加任何职业体育运动或半职业体育运动；</w:t>
      </w:r>
    </w:p>
    <w:p w14:paraId="1AA26167">
      <w:pPr>
        <w:adjustRightInd w:val="0"/>
        <w:snapToGrid w:val="0"/>
        <w:spacing w:after="156"/>
        <w:ind w:firstLine="422"/>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（二）被保险人参与由个人自行组织的活动，且未签订高风险运动合同（在商业旅游经营资质的经营者经营的旅游景点内或在有专业资质的教练指导下进行的高风险运动不受此限）；</w:t>
      </w:r>
    </w:p>
    <w:p w14:paraId="529A2D1B">
      <w:pPr>
        <w:adjustRightInd w:val="0"/>
        <w:snapToGrid w:val="0"/>
        <w:spacing w:after="156"/>
        <w:ind w:firstLine="422"/>
        <w:jc w:val="both"/>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（三）被保险人违反相关的高风险运动设施管理方的安全管理规定</w:t>
      </w:r>
      <w:r>
        <w:rPr>
          <w:rFonts w:hint="eastAsia" w:ascii="宋体" w:hAnsi="宋体" w:eastAsia="宋体" w:cs="宋体"/>
          <w:b w:val="0"/>
          <w:bCs/>
          <w:sz w:val="24"/>
          <w:szCs w:val="24"/>
          <w:lang w:eastAsia="zh-CN"/>
        </w:rPr>
        <w:t>；</w:t>
      </w:r>
    </w:p>
    <w:p w14:paraId="7CD21A9A">
      <w:pPr>
        <w:adjustRightInd w:val="0"/>
        <w:snapToGrid w:val="0"/>
        <w:spacing w:after="156"/>
        <w:ind w:firstLine="422"/>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（四）猝死</w:t>
      </w:r>
      <w:r>
        <w:rPr>
          <w:rFonts w:hint="eastAsia" w:ascii="宋体" w:hAnsi="宋体" w:eastAsia="宋体" w:cs="宋体"/>
          <w:b w:val="0"/>
          <w:bCs/>
          <w:sz w:val="24"/>
          <w:szCs w:val="24"/>
          <w:lang w:val="en-US" w:eastAsia="zh-CN"/>
        </w:rPr>
        <w:t>。</w:t>
      </w:r>
    </w:p>
    <w:p w14:paraId="1926C430">
      <w:pPr>
        <w:rPr>
          <w:rFonts w:hint="eastAsia" w:ascii="宋体" w:hAnsi="宋体" w:eastAsia="宋体" w:cs="宋体"/>
          <w:b/>
          <w:bCs w:val="0"/>
          <w:sz w:val="28"/>
          <w:szCs w:val="28"/>
        </w:rPr>
      </w:pPr>
    </w:p>
    <w:p w14:paraId="3519C673">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4D1A6E5A">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平安产险附加境外旅行医疗费用补偿保险（A 款）（互联网版）条款</w:t>
      </w:r>
    </w:p>
    <w:p w14:paraId="2DC1352E">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注册号：C00001732522022101051233</w:t>
      </w:r>
    </w:p>
    <w:p w14:paraId="5AF1851D">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32AB053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主保险合同项下的各项责任免除仍然适用于本附加保险合同。 </w:t>
      </w:r>
    </w:p>
    <w:p w14:paraId="13C96D0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第六条 下列情形发生的医疗费用，保险人不承担给付保险金责任： </w:t>
      </w:r>
    </w:p>
    <w:p w14:paraId="3DC28E4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（一）被保险人违背医嘱而进行旅行； </w:t>
      </w:r>
    </w:p>
    <w:p w14:paraId="1A5336E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（二）被保险人旅行的目的就是寻求或接受医疗； </w:t>
      </w:r>
    </w:p>
    <w:p w14:paraId="439E381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（三）根据被保险人的主治医生的意见，可以被合理延迟至被保险人返回境内后进行 </w:t>
      </w:r>
    </w:p>
    <w:p w14:paraId="6D8A7EB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而被保险人坚持在境外进行的治疗或手术。 </w:t>
      </w:r>
    </w:p>
    <w:p w14:paraId="36FCB87C">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第七条 下列医疗费用，保险人不承担给付保险金责任： </w:t>
      </w:r>
    </w:p>
    <w:p w14:paraId="451E888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（一）既往症及其并发症、精神病、性传播疾病、感染艾滋病病毒或患艾滋病、遗传 </w:t>
      </w:r>
    </w:p>
    <w:p w14:paraId="456F0A4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性疾病、先天性疾病或缺陷、先天性畸形造成的医疗费用； </w:t>
      </w:r>
    </w:p>
    <w:p w14:paraId="1579151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（二）非因意外伤害而进行的牙科治疗或手术的费用、任何原因导致的牙齿修复或牙 </w:t>
      </w:r>
    </w:p>
    <w:p w14:paraId="1FF91D5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齿整形的费用、以及对非自然牙进行的任何治疗费用； </w:t>
      </w:r>
    </w:p>
    <w:p w14:paraId="65A0358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（三）非因意外伤害而进行的视力矫正的费用，以及因矫正视力而作的眼科验光检查 </w:t>
      </w:r>
    </w:p>
    <w:p w14:paraId="291ED72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的费用； </w:t>
      </w:r>
    </w:p>
    <w:p w14:paraId="0E75B81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（四）常规体检、预防性治疗、康复性治疗、心理治疗费用； </w:t>
      </w:r>
    </w:p>
    <w:p w14:paraId="40B2A21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（五）美容手术、外科整形、等任何非必须紧急治疗的手术费用； </w:t>
      </w:r>
    </w:p>
    <w:p w14:paraId="793CBA3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（六）营养费用； </w:t>
      </w:r>
    </w:p>
    <w:p w14:paraId="068171C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（七）未取得当地医疗机构出具的医疗证明以及医疗费用原始凭证的费用。 </w:t>
      </w:r>
    </w:p>
    <w:p w14:paraId="1DC3AD7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（八）保险合同载明的免赔额。</w:t>
      </w:r>
    </w:p>
    <w:p w14:paraId="564D8A61">
      <w:pPr>
        <w:rPr>
          <w:rFonts w:hint="eastAsia" w:ascii="宋体" w:hAnsi="宋体" w:eastAsia="宋体" w:cs="宋体"/>
          <w:b w:val="0"/>
          <w:bCs/>
          <w:sz w:val="24"/>
          <w:szCs w:val="24"/>
        </w:rPr>
      </w:pPr>
    </w:p>
    <w:p w14:paraId="40BAB802">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1F330051">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平安产险附加特定传染病住院津贴保险（互联网版）条款</w:t>
      </w:r>
    </w:p>
    <w:p w14:paraId="56F21573">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注册号：C00001732522022072500071</w:t>
      </w:r>
    </w:p>
    <w:p w14:paraId="29DC7AA9">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182F4BE4">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因下列原因导致被保险人罹患特定传染病进行住院治疗的，保险人不承担给付 </w:t>
      </w:r>
    </w:p>
    <w:p w14:paraId="1975640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保险金责任： </w:t>
      </w:r>
    </w:p>
    <w:p w14:paraId="510C4F0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 投保人、被保险人的故意行为； （二） 被保险人违反《中华人民共和国传染病防治法》或相关疫情防控法律法规、行 </w:t>
      </w:r>
    </w:p>
    <w:p w14:paraId="62FEF1F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政条令条例； </w:t>
      </w:r>
    </w:p>
    <w:p w14:paraId="326FF25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 被保险人患有遗传性疾病、先天性疾病、先天性畸形、变形或染色体异常（以 </w:t>
      </w:r>
    </w:p>
    <w:p w14:paraId="1CC0156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世界卫生组织颁布的《疾病和有关健康问题的国际统计分类（ICD-10）》为准）； </w:t>
      </w:r>
    </w:p>
    <w:p w14:paraId="70662F7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 核爆炸、核辐射或核污染； </w:t>
      </w:r>
    </w:p>
    <w:p w14:paraId="0560FDF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 被保险人未经释义医院确诊； </w:t>
      </w:r>
    </w:p>
    <w:p w14:paraId="549F05B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 既往症及其并发症； </w:t>
      </w:r>
    </w:p>
    <w:p w14:paraId="6DDFDC0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（七） 妊娠（含宫外孕）、不孕不育治疗、人工受精、怀孕、分娩（含难产）、流产、 </w:t>
      </w:r>
    </w:p>
    <w:p w14:paraId="7E705B5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堕胎、节育（含绝育）、产前产后检查以及由以上原因引起之并发症，但意外所致的流产、 </w:t>
      </w:r>
    </w:p>
    <w:p w14:paraId="572AC4A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分娩不在此限； </w:t>
      </w:r>
    </w:p>
    <w:p w14:paraId="0941D8A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（八） 被保险人等待期内出现疾病、等待期内接受检查但在等待期后确诊的疾病；等 </w:t>
      </w:r>
    </w:p>
    <w:p w14:paraId="5437A53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待期内药物过敏、食物中毒、细菌或病毒感染（但因意外事故导致伤口感染者除外）或其 </w:t>
      </w:r>
    </w:p>
    <w:p w14:paraId="79A94CB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他医疗导致的伤害； </w:t>
      </w:r>
    </w:p>
    <w:p w14:paraId="7F386B4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（九） 被保险人主动吸食或注射毒品。 </w:t>
      </w:r>
    </w:p>
    <w:p w14:paraId="1CF910BC">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（十） 被保险人确诊罹患的疾病，不属于保险单载明类型的特定传染病。 </w:t>
      </w:r>
    </w:p>
    <w:p w14:paraId="21DFB71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第六条 被保险人在下列期间发生的保险事故，保险人不承担给付保险金责任： </w:t>
      </w:r>
    </w:p>
    <w:p w14:paraId="66D89DFD">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r>
        <w:rPr>
          <w:rFonts w:hint="eastAsia" w:ascii="宋体" w:hAnsi="宋体" w:eastAsia="宋体" w:cs="宋体"/>
          <w:b w:val="0"/>
          <w:bCs/>
          <w:color w:val="000000"/>
          <w:kern w:val="0"/>
          <w:sz w:val="24"/>
          <w:szCs w:val="24"/>
          <w:lang w:val="en-US" w:eastAsia="zh-CN" w:bidi="ar"/>
        </w:rPr>
        <w:t>（一）被保险人患艾滋病（AIDS）或感染艾滋病病毒（HIV 呈阳性）期间。</w:t>
      </w:r>
    </w:p>
    <w:p w14:paraId="5BE49BA3">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p>
    <w:p w14:paraId="2116AA5C">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74F8D561">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平安产险附加自驾游意外伤害保险（互联网版）条款</w:t>
      </w:r>
    </w:p>
    <w:p w14:paraId="1514EF38">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注册号：C00001732322021120306483</w:t>
      </w:r>
    </w:p>
    <w:p w14:paraId="5B022190">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19F3720C">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主保险合同项下的各项责任免除条款仍然适用于本附加保险合同。此外，下 </w:t>
      </w:r>
    </w:p>
    <w:p w14:paraId="66848CE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列情形，保险人不承担赔偿责任： </w:t>
      </w:r>
    </w:p>
    <w:p w14:paraId="43EC297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（一）被保险人驾驶或者乘坐的交通工具不是本附加保险合同所指的“自驾车”； </w:t>
      </w:r>
    </w:p>
    <w:p w14:paraId="7D4BDCF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（二）被保险人驾驶或者乘坐自驾车的目的不是参加自驾游，包括但不限于工作、运 </w:t>
      </w:r>
    </w:p>
    <w:p w14:paraId="3DA96DB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输。</w:t>
      </w:r>
    </w:p>
    <w:p w14:paraId="65AC5183">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p>
    <w:p w14:paraId="3719435A">
      <w:pPr>
        <w:adjustRightInd w:val="0"/>
        <w:snapToGrid w:val="0"/>
        <w:spacing w:after="156" w:afterLines="50"/>
        <w:jc w:val="center"/>
        <w:rPr>
          <w:rFonts w:hint="eastAsia" w:ascii="宋体" w:hAnsi="宋体" w:eastAsia="宋体" w:cs="宋体"/>
          <w:b/>
          <w:bCs w:val="0"/>
          <w:sz w:val="28"/>
          <w:szCs w:val="28"/>
        </w:rPr>
      </w:pPr>
      <w:r>
        <w:rPr>
          <w:rFonts w:hint="eastAsia" w:ascii="宋体" w:hAnsi="宋体" w:eastAsia="宋体" w:cs="宋体"/>
          <w:b/>
          <w:bCs w:val="0"/>
          <w:sz w:val="28"/>
          <w:szCs w:val="28"/>
        </w:rPr>
        <w:t>中国平安财产保险股份有限公司</w:t>
      </w:r>
    </w:p>
    <w:p w14:paraId="7CA4AF15">
      <w:pPr>
        <w:jc w:val="center"/>
        <w:rPr>
          <w:rFonts w:hint="eastAsia" w:ascii="宋体" w:hAnsi="宋体" w:eastAsia="宋体" w:cs="宋体"/>
          <w:b/>
          <w:bCs w:val="0"/>
          <w:sz w:val="28"/>
          <w:szCs w:val="28"/>
          <w:lang w:val="zh-CN"/>
        </w:rPr>
      </w:pPr>
      <w:r>
        <w:rPr>
          <w:rFonts w:hint="eastAsia" w:ascii="宋体" w:hAnsi="宋体" w:eastAsia="宋体" w:cs="宋体"/>
          <w:b/>
          <w:bCs w:val="0"/>
          <w:sz w:val="28"/>
          <w:szCs w:val="28"/>
          <w:lang w:val="zh-CN"/>
        </w:rPr>
        <w:t>平安产险公共交通工具延误损失补偿保险条款</w:t>
      </w:r>
    </w:p>
    <w:p w14:paraId="44D6A48D">
      <w:pPr>
        <w:spacing w:before="0" w:beforeAutospacing="0" w:after="156" w:afterAutospacing="0"/>
        <w:jc w:val="center"/>
        <w:rPr>
          <w:rFonts w:hint="eastAsia" w:ascii="宋体" w:hAnsi="宋体" w:eastAsia="宋体" w:cs="宋体"/>
          <w:b/>
          <w:bCs w:val="0"/>
          <w:sz w:val="28"/>
          <w:szCs w:val="28"/>
        </w:rPr>
      </w:pPr>
      <w:r>
        <w:rPr>
          <w:rFonts w:hint="eastAsia" w:ascii="宋体" w:hAnsi="宋体" w:eastAsia="宋体" w:cs="宋体"/>
          <w:b/>
          <w:bCs w:val="0"/>
          <w:sz w:val="28"/>
          <w:szCs w:val="28"/>
        </w:rPr>
        <w:t>注册号：C00001732112024070308683</w:t>
      </w:r>
    </w:p>
    <w:p w14:paraId="0CF5FECD">
      <w:pPr>
        <w:snapToGrid w:val="0"/>
        <w:spacing w:after="156" w:afterLines="50"/>
        <w:jc w:val="center"/>
        <w:rPr>
          <w:rFonts w:hint="eastAsia" w:ascii="宋体" w:hAnsi="宋体" w:eastAsia="宋体" w:cs="宋体"/>
          <w:b w:val="0"/>
          <w:bCs/>
          <w:sz w:val="24"/>
          <w:szCs w:val="24"/>
        </w:rPr>
      </w:pPr>
      <w:r>
        <w:rPr>
          <w:rFonts w:hint="eastAsia" w:ascii="宋体" w:hAnsi="宋体" w:eastAsia="宋体" w:cs="宋体"/>
          <w:b w:val="0"/>
          <w:bCs/>
          <w:sz w:val="24"/>
          <w:szCs w:val="24"/>
        </w:rPr>
        <w:t>责任免除</w:t>
      </w:r>
    </w:p>
    <w:p w14:paraId="42439884">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第五条 因下列原因造成公共交通工具延误的，保险人不承担赔偿责任：</w:t>
      </w:r>
    </w:p>
    <w:p w14:paraId="51B327B3">
      <w:pPr>
        <w:pStyle w:val="4"/>
        <w:numPr>
          <w:ilvl w:val="0"/>
          <w:numId w:val="1"/>
        </w:numPr>
        <w:snapToGrid w:val="0"/>
        <w:spacing w:after="156" w:afterLines="50"/>
        <w:ind w:left="0" w:firstLine="420" w:firstLineChars="0"/>
        <w:rPr>
          <w:rFonts w:hint="eastAsia" w:ascii="宋体" w:hAnsi="宋体" w:eastAsia="宋体" w:cs="宋体"/>
          <w:b w:val="0"/>
          <w:bCs/>
          <w:sz w:val="24"/>
          <w:szCs w:val="24"/>
        </w:rPr>
      </w:pPr>
      <w:r>
        <w:rPr>
          <w:rFonts w:hint="eastAsia" w:ascii="宋体" w:hAnsi="宋体" w:eastAsia="宋体" w:cs="宋体"/>
          <w:b w:val="0"/>
          <w:bCs/>
          <w:sz w:val="24"/>
          <w:szCs w:val="24"/>
        </w:rPr>
        <w:t>因被保险人自身原因导致公共交通工具延误或取消的；</w:t>
      </w:r>
    </w:p>
    <w:p w14:paraId="322522DD">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第六条 因下列原因造成航班迫降或取消的，保险人不承担赔偿责任：</w:t>
      </w:r>
    </w:p>
    <w:p w14:paraId="6BFEB032">
      <w:pPr>
        <w:pStyle w:val="4"/>
        <w:numPr>
          <w:ilvl w:val="0"/>
          <w:numId w:val="2"/>
        </w:numPr>
        <w:spacing w:after="156" w:afterLines="50"/>
        <w:ind w:left="0" w:firstLine="420" w:firstLineChars="0"/>
        <w:rPr>
          <w:rFonts w:hint="eastAsia" w:ascii="宋体" w:hAnsi="宋体" w:eastAsia="宋体" w:cs="宋体"/>
          <w:b w:val="0"/>
          <w:bCs/>
          <w:sz w:val="24"/>
          <w:szCs w:val="24"/>
        </w:rPr>
      </w:pPr>
      <w:r>
        <w:rPr>
          <w:rFonts w:hint="eastAsia" w:ascii="宋体" w:hAnsi="宋体" w:eastAsia="宋体" w:cs="宋体"/>
          <w:b w:val="0"/>
          <w:bCs/>
          <w:sz w:val="24"/>
          <w:szCs w:val="24"/>
        </w:rPr>
        <w:t>因被保险人自身原因导致航班备降或者迫降的；</w:t>
      </w:r>
    </w:p>
    <w:p w14:paraId="4C0B5C9F">
      <w:pPr>
        <w:snapToGrid w:val="0"/>
        <w:spacing w:after="156" w:afterLines="50"/>
        <w:ind w:firstLine="420"/>
        <w:rPr>
          <w:rFonts w:hint="eastAsia" w:ascii="宋体" w:hAnsi="宋体" w:eastAsia="宋体" w:cs="宋体"/>
          <w:b w:val="0"/>
          <w:bCs/>
          <w:sz w:val="24"/>
          <w:szCs w:val="24"/>
        </w:rPr>
      </w:pPr>
      <w:r>
        <w:rPr>
          <w:rFonts w:hint="eastAsia" w:ascii="宋体" w:hAnsi="宋体" w:eastAsia="宋体" w:cs="宋体"/>
          <w:b w:val="0"/>
          <w:bCs/>
          <w:sz w:val="24"/>
          <w:szCs w:val="24"/>
        </w:rPr>
        <w:t>第七条 存在下列情形的，保险人不承担赔偿责任：</w:t>
      </w:r>
    </w:p>
    <w:p w14:paraId="787BA971">
      <w:pPr>
        <w:snapToGrid w:val="0"/>
        <w:spacing w:after="156" w:afterLines="50"/>
        <w:ind w:left="420"/>
        <w:rPr>
          <w:rFonts w:hint="eastAsia" w:ascii="宋体" w:hAnsi="宋体" w:eastAsia="宋体" w:cs="宋体"/>
          <w:b w:val="0"/>
          <w:bCs/>
          <w:sz w:val="24"/>
          <w:szCs w:val="24"/>
        </w:rPr>
      </w:pPr>
      <w:r>
        <w:rPr>
          <w:rFonts w:hint="eastAsia" w:ascii="宋体" w:hAnsi="宋体" w:eastAsia="宋体" w:cs="宋体"/>
          <w:b w:val="0"/>
          <w:bCs/>
          <w:sz w:val="24"/>
          <w:szCs w:val="24"/>
        </w:rPr>
        <w:t>（一）被保险人在预订公共交通工具或投保时就已经知道或合理推断应该知道可能发生保险单载明的时间或更长时间延误的情形的；</w:t>
      </w:r>
    </w:p>
    <w:p w14:paraId="16E001D8">
      <w:pPr>
        <w:spacing w:after="156" w:afterLines="50"/>
        <w:ind w:firstLine="420"/>
        <w:rPr>
          <w:rFonts w:hint="eastAsia" w:ascii="宋体" w:hAnsi="宋体" w:eastAsia="宋体" w:cs="宋体"/>
          <w:b w:val="0"/>
          <w:bCs/>
          <w:sz w:val="24"/>
          <w:szCs w:val="24"/>
        </w:rPr>
      </w:pPr>
      <w:r>
        <w:rPr>
          <w:rFonts w:hint="eastAsia" w:ascii="宋体" w:hAnsi="宋体" w:eastAsia="宋体" w:cs="宋体"/>
          <w:b w:val="0"/>
          <w:bCs/>
          <w:sz w:val="24"/>
          <w:szCs w:val="24"/>
        </w:rPr>
        <w:t>（二）公共交通工具于原定出发时间2小时之前（包括2小时）被取消的；</w:t>
      </w:r>
    </w:p>
    <w:p w14:paraId="222E5DD0">
      <w:pPr>
        <w:snapToGrid w:val="0"/>
        <w:spacing w:after="156" w:afterLines="50"/>
        <w:ind w:firstLine="420"/>
        <w:rPr>
          <w:rFonts w:hint="eastAsia" w:ascii="宋体" w:hAnsi="宋体" w:eastAsia="宋体" w:cs="宋体"/>
          <w:b w:val="0"/>
          <w:bCs/>
          <w:sz w:val="24"/>
          <w:szCs w:val="24"/>
        </w:rPr>
      </w:pPr>
      <w:r>
        <w:rPr>
          <w:rFonts w:hint="eastAsia" w:ascii="宋体" w:hAnsi="宋体" w:eastAsia="宋体" w:cs="宋体"/>
          <w:b w:val="0"/>
          <w:bCs/>
          <w:sz w:val="24"/>
          <w:szCs w:val="24"/>
        </w:rPr>
        <w:t>（三）公共交通工具的原定出发时间不在保险期间的。</w:t>
      </w:r>
    </w:p>
    <w:p w14:paraId="53F4BD2F">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（四）被保险人在预订航班或投保时就已经知道或合理推断应该知道可能发生备降或迫降情形的。</w:t>
      </w:r>
    </w:p>
    <w:p w14:paraId="0820E268">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第八条  以下原因导致托运行李的损失，保险人不承担赔偿责任：</w:t>
      </w:r>
    </w:p>
    <w:p w14:paraId="51D07A55">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（一）行政行为或司法行为，包括但不限于海关等政府当局的没收、扣留；</w:t>
      </w:r>
    </w:p>
    <w:p w14:paraId="3C5462F6">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（二）被保险人的违法行为；</w:t>
      </w:r>
    </w:p>
    <w:p w14:paraId="09BD4886">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（三）自然磨损、折旧、虫蛀、发霉、腐烂。</w:t>
      </w:r>
    </w:p>
    <w:p w14:paraId="6F2A8F1F">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第九条 托运行李产生的下列损失、费用，保险人不承担赔偿责任：</w:t>
      </w:r>
    </w:p>
    <w:p w14:paraId="52FB9AB7">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（一）易碎或易破物品的损坏，如玻璃或水晶等；</w:t>
      </w:r>
    </w:p>
    <w:p w14:paraId="2D90496F">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（二）古董、字画、艺术品、金银、珠宝、首饰、饰品、现金、债券、票据、印花、息票、地契、股票、文件、图章、证件损失；</w:t>
      </w:r>
    </w:p>
    <w:p w14:paraId="22568474">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（三）代币卡（包括信用卡、借记卡）、录制于磁带、记录卡、磁盘或其他类似设备上的数据的遗失；</w:t>
      </w:r>
    </w:p>
    <w:p w14:paraId="00DDED1C">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（四）动物、植物或食品发生的损失；</w:t>
      </w:r>
    </w:p>
    <w:p w14:paraId="02A86C16">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（五）机动车辆（及其附件）、摩托车、船、发动机或其他运输工具损失；</w:t>
      </w:r>
    </w:p>
    <w:p w14:paraId="3E740606">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（六）用于商业活动的物品损失；</w:t>
      </w:r>
    </w:p>
    <w:p w14:paraId="36BBB5F8">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（七）免赔额内的损失；</w:t>
      </w:r>
    </w:p>
    <w:p w14:paraId="133EB9CC">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（八）经运输机构或其他责任方修理后能正常运行或恢复其正常功能的物品的损坏；</w:t>
      </w:r>
    </w:p>
    <w:p w14:paraId="2AD8C1E0">
      <w:pPr>
        <w:snapToGrid w:val="0"/>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（九）间接损失、罚金、滞纳金；</w:t>
      </w:r>
    </w:p>
    <w:p w14:paraId="3D191ED4">
      <w:pPr>
        <w:spacing w:after="156" w:afterLines="5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（十）移动电话、手提电脑、掌上电脑以及其他数码产品的损失。</w:t>
      </w:r>
    </w:p>
    <w:p w14:paraId="5BF18577">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58C0B172">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平安产险境外旅行意外伤害保险（互联网版）条款</w:t>
      </w:r>
    </w:p>
    <w:p w14:paraId="168D94A2">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注册号：C00001732312021121316203</w:t>
      </w:r>
    </w:p>
    <w:p w14:paraId="136F3618">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5B849F3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第七条 因下列原因导致的被保险人身故、伤残，保险人不承担给付保险金的责任： </w:t>
      </w:r>
    </w:p>
    <w:p w14:paraId="4A7AFC6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（一）投保人或被保险人的故意行为； </w:t>
      </w:r>
    </w:p>
    <w:p w14:paraId="65C10F0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（二）投保人故意杀害、伤害被保险人； </w:t>
      </w:r>
    </w:p>
    <w:p w14:paraId="17AF589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（三）被保险人故意犯罪或拒捕、自杀或故意自伤； </w:t>
      </w:r>
    </w:p>
    <w:p w14:paraId="681B72F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（四）被保险人斗殴； </w:t>
      </w:r>
    </w:p>
    <w:p w14:paraId="48CAB3F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（五）被保险人主动吸食或注射毒品意识障碍时受到意外伤害； </w:t>
      </w:r>
    </w:p>
    <w:p w14:paraId="3F89901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（六）被保险人流产、分娩； </w:t>
      </w:r>
    </w:p>
    <w:p w14:paraId="75D00FC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（七）被保险人未遵医嘱，私自服用、涂用、注射处方药物； </w:t>
      </w:r>
    </w:p>
    <w:p w14:paraId="192DDA7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（八）被保险人从事潜水、跳伞、攀岩运动、探险活动、武术比赛、摔跤比赛、特技表演、赛马、赛车等高风险运动； </w:t>
      </w:r>
    </w:p>
    <w:p w14:paraId="6BFE287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（九）核爆炸、核辐射或核污染； </w:t>
      </w:r>
    </w:p>
    <w:p w14:paraId="30D0068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（十）被保险人从事或参与恐怖主义活动、邪教组织活动。 </w:t>
      </w:r>
    </w:p>
    <w:p w14:paraId="6C2E930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第八条 被保险人在下列期间遭受伤害导致身故或伤残的，保险人也不承担给付保险金 </w:t>
      </w:r>
    </w:p>
    <w:p w14:paraId="627E1BB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责任： </w:t>
      </w:r>
    </w:p>
    <w:p w14:paraId="33173B1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（一）被保险人酒后驾驶、无有效驾驶证驾驶，或驾驶无有效行驶证的机动车期间； </w:t>
      </w:r>
    </w:p>
    <w:p w14:paraId="5AA7ED7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（二）被保险人患艾滋病（AIDS）或感染艾滋病病毒（HIV 呈阳性）期间； </w:t>
      </w:r>
    </w:p>
    <w:p w14:paraId="3C58147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（三）战争、军事行动、暴动、恐怖活动或武装叛乱期间。</w:t>
      </w:r>
    </w:p>
    <w:p w14:paraId="4DF56E46">
      <w:pPr>
        <w:rPr>
          <w:rFonts w:hint="eastAsia" w:ascii="宋体" w:hAnsi="宋体" w:eastAsia="宋体" w:cs="宋体"/>
          <w:b/>
          <w:bCs w:val="0"/>
          <w:sz w:val="28"/>
          <w:szCs w:val="28"/>
        </w:rPr>
      </w:pPr>
    </w:p>
    <w:p w14:paraId="0D31AE85">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1D949574">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平安附加旅行票证损失保险条款</w:t>
      </w:r>
    </w:p>
    <w:p w14:paraId="16E246BD">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注册号：C00001731922018091112682</w:t>
      </w:r>
    </w:p>
    <w:p w14:paraId="5E626E82">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604ED9C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第三条 下列损失、费用，保险人不承担赔偿责任： </w:t>
      </w:r>
    </w:p>
    <w:p w14:paraId="29C213A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（一）非为取得完成该次旅行所必需的旅行票证而发生的费用； </w:t>
      </w:r>
    </w:p>
    <w:p w14:paraId="02F7395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（二）旅行票证不明原因失踪导致的损失； </w:t>
      </w:r>
    </w:p>
    <w:p w14:paraId="628FB5A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（三）旅行票证在由旅行社导游或领队保管期间发生的损失； </w:t>
      </w:r>
    </w:p>
    <w:p w14:paraId="51CCE5E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（四）被保险人在从事走私、违法贸易或违法运输的情况下发生的损失； </w:t>
      </w:r>
    </w:p>
    <w:p w14:paraId="0510FE8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（五）非被保险人的旅行票证的损失； </w:t>
      </w:r>
    </w:p>
    <w:p w14:paraId="639A5D8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（六）免赔金额内的损失。</w:t>
      </w:r>
    </w:p>
    <w:p w14:paraId="20339C28">
      <w:pPr>
        <w:rPr>
          <w:rFonts w:hint="eastAsia" w:ascii="宋体" w:hAnsi="宋体" w:eastAsia="宋体" w:cs="宋体"/>
          <w:b/>
          <w:bCs w:val="0"/>
          <w:sz w:val="28"/>
          <w:szCs w:val="28"/>
        </w:rPr>
      </w:pPr>
    </w:p>
    <w:p w14:paraId="1B6FEFFE">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0FF27376">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平安附加旅行期间绑架及非法拘禁保险条款</w:t>
      </w:r>
    </w:p>
    <w:p w14:paraId="57A3DA5D">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注册号：C00001732322018053018562</w:t>
      </w:r>
    </w:p>
    <w:p w14:paraId="0FF22555">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1BF79D8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第三条 下列情形下发生的绑架或非法拘禁，保险人不负责赔偿。 </w:t>
      </w:r>
    </w:p>
    <w:p w14:paraId="209A74A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（一）被保险人开始旅行前，国家旅游局已就其旅游目的地或中转地发出旅游 </w:t>
      </w:r>
    </w:p>
    <w:p w14:paraId="298C6CF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警告，且该警告涉及恐怖活动、罢工、暴乱以及其他社会治安问题。 </w:t>
      </w:r>
    </w:p>
    <w:p w14:paraId="14A9AE3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（二）投保人或被保险人的故意行为或犯罪行为。 </w:t>
      </w:r>
    </w:p>
    <w:p w14:paraId="066A429C">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（三）被保险人在非法滞留境外期间遭遇绑架或非法拘禁。 </w:t>
      </w:r>
    </w:p>
    <w:p w14:paraId="2CB576F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（四）投保人、被保险人或其家属未在获知绑架或非法拘禁事件发生后二十四 </w:t>
      </w:r>
    </w:p>
    <w:p w14:paraId="122E242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小时内向事发当地警方报告。</w:t>
      </w:r>
    </w:p>
    <w:p w14:paraId="4A74DDAB">
      <w:pPr>
        <w:jc w:val="center"/>
        <w:rPr>
          <w:rFonts w:hint="eastAsia" w:ascii="宋体" w:hAnsi="宋体" w:eastAsia="宋体" w:cs="宋体"/>
          <w:b w:val="0"/>
          <w:bCs/>
          <w:sz w:val="24"/>
          <w:szCs w:val="24"/>
        </w:rPr>
      </w:pPr>
    </w:p>
    <w:p w14:paraId="08CD0A5F">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5EDCD6A9">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平安附加旅行期间个人责任保险条款</w:t>
      </w:r>
    </w:p>
    <w:p w14:paraId="0478B648">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注册号：C00001730922020050900202</w:t>
      </w:r>
    </w:p>
    <w:p w14:paraId="7474BA01">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3D9A6C8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下列原因造成的损失、费用和责任，保险人不承担赔偿责任： </w:t>
      </w:r>
    </w:p>
    <w:p w14:paraId="4CC7594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（一）被保险人的故意行为、重大过失行为、违法行为、犯罪行为； </w:t>
      </w:r>
    </w:p>
    <w:p w14:paraId="5F181D6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（二）被保险人的生产、经营、商业、职业、职务行为，以及被保险人提供的产品或 </w:t>
      </w:r>
    </w:p>
    <w:p w14:paraId="22DAD42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服务； </w:t>
      </w:r>
    </w:p>
    <w:p w14:paraId="0A6B7FD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（三）被保险人拥有、管理或使用任何机动车辆、电瓶车、电动自行车、飞行器或船 </w:t>
      </w:r>
    </w:p>
    <w:p w14:paraId="5BDEA15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舶导致的损失和责任； </w:t>
      </w:r>
    </w:p>
    <w:p w14:paraId="18F458D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（四）被保险人感染或传播任何类型的传染病； </w:t>
      </w:r>
    </w:p>
    <w:p w14:paraId="01CE7CD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（五）被保险人拥有、看养、照管的动物造成的人身伤亡或财产损失。 </w:t>
      </w:r>
    </w:p>
    <w:p w14:paraId="61FAA9A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对于下列各项损失、责任和费用，保险人不承担赔偿责任： </w:t>
      </w:r>
    </w:p>
    <w:p w14:paraId="3E9140E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（一）被保险人对其配偶、父母、子女、兄弟或姐妹、（外）祖父母、（外）外子女、 </w:t>
      </w:r>
    </w:p>
    <w:p w14:paraId="72172DC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与被保险人有抚养或赡养关系者、雇主、雇员的人身伤亡或财产损失的责任； </w:t>
      </w:r>
    </w:p>
    <w:p w14:paraId="607B3BC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（二）被保险人在精神错乱、神智不清、意识不清或智障状态下所造成的第三者人身 </w:t>
      </w:r>
    </w:p>
    <w:p w14:paraId="3EA18CA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伤亡、财产损失，不论该状态由何原因（包括但不限于疾病、服用药品或毒品、醉酒等） </w:t>
      </w:r>
    </w:p>
    <w:p w14:paraId="05469F0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引起；（三）被保险人与第三方订立的合同项下应承担的合同责任。但是，即使没有该合同 </w:t>
      </w:r>
    </w:p>
    <w:p w14:paraId="699A4974">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被保险人仍应承担的责任不在此限； </w:t>
      </w:r>
    </w:p>
    <w:p w14:paraId="0D1CE31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（四）被保险人所有的、租借的、保管的或掌控下的财产的损坏或灭失，但被保险人 </w:t>
      </w:r>
    </w:p>
    <w:p w14:paraId="5D2B7C1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因旅行租用的酒店房间或度假屋（不包括其中的家具和设备）的损坏不在此限； </w:t>
      </w:r>
    </w:p>
    <w:p w14:paraId="633F1A0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（五）罚款、罚息及惩罚性赔款； </w:t>
      </w:r>
    </w:p>
    <w:p w14:paraId="6854658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（六）间接损失。 </w:t>
      </w:r>
    </w:p>
    <w:p w14:paraId="4AB129E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第六条 主保险合同中的各项责任免除也适用于本附加保险合同。</w:t>
      </w:r>
    </w:p>
    <w:p w14:paraId="173A3C71">
      <w:pPr>
        <w:jc w:val="center"/>
        <w:rPr>
          <w:rFonts w:hint="eastAsia" w:ascii="宋体" w:hAnsi="宋体" w:eastAsia="宋体" w:cs="宋体"/>
          <w:b w:val="0"/>
          <w:bCs/>
          <w:sz w:val="24"/>
          <w:szCs w:val="24"/>
        </w:rPr>
      </w:pPr>
    </w:p>
    <w:p w14:paraId="48A74CE7">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38F90E1D">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平安附加旅行期间银行卡、支票盗抢保险条款</w:t>
      </w:r>
    </w:p>
    <w:p w14:paraId="4C1C8490">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注册号：C00001732122018091112712</w:t>
      </w:r>
    </w:p>
    <w:p w14:paraId="6E39113F">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0D48885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第三条 下列期间发生的损失，保险人不承担赔偿责任： </w:t>
      </w:r>
    </w:p>
    <w:p w14:paraId="6F0F3EF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（一）被保险人将银行卡委托他人使用期间； </w:t>
      </w:r>
    </w:p>
    <w:p w14:paraId="593B423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（二）银行卡在发行机构、制造商、信差或邮政保管期间或在上述各方间传递期间。 </w:t>
      </w:r>
    </w:p>
    <w:p w14:paraId="6F71A59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因下列原因直接或间接地造成的损失，保险人不承担赔偿责任： </w:t>
      </w:r>
    </w:p>
    <w:p w14:paraId="04CA738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（一）银行卡、支票被被保险人家庭成员、家庭雇佣人员、暂居人员盗窃、抢劫或抢 </w:t>
      </w:r>
    </w:p>
    <w:p w14:paraId="7185AE4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夺；（二）硬件故障、软件故障或数据错误，包括但不限于自动柜员机（ATM）故障； </w:t>
      </w:r>
    </w:p>
    <w:p w14:paraId="2D07EF6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（三）被他人诈骗。 </w:t>
      </w:r>
    </w:p>
    <w:p w14:paraId="4E65492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对于下列损失和费用，保险人不承担赔偿责任： </w:t>
      </w:r>
    </w:p>
    <w:p w14:paraId="11F4BC9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（一）非被保险人名下的任何银行卡的资金损失； </w:t>
      </w:r>
    </w:p>
    <w:p w14:paraId="2715507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（二）通过任何途径已经追回的资金损失； </w:t>
      </w:r>
    </w:p>
    <w:p w14:paraId="7AD029E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（三）与诉讼有关的任何费用； </w:t>
      </w:r>
    </w:p>
    <w:p w14:paraId="283BA36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（四）任何原因不明的损失。</w:t>
      </w:r>
    </w:p>
    <w:p w14:paraId="3E6A2043">
      <w:pPr>
        <w:jc w:val="center"/>
        <w:rPr>
          <w:rFonts w:hint="eastAsia" w:ascii="宋体" w:hAnsi="宋体" w:eastAsia="宋体" w:cs="宋体"/>
          <w:b w:val="0"/>
          <w:bCs/>
          <w:sz w:val="24"/>
          <w:szCs w:val="24"/>
        </w:rPr>
      </w:pPr>
    </w:p>
    <w:p w14:paraId="32F5F811">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2B7A1DE0">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平安附加旅行随身行李损失保险条款</w:t>
      </w:r>
    </w:p>
    <w:p w14:paraId="40D83332">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注册号：C00001732122018091112692</w:t>
      </w:r>
    </w:p>
    <w:p w14:paraId="0AA4441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责任免除 </w:t>
      </w:r>
    </w:p>
    <w:p w14:paraId="55D322F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第三条 下列原因导致的损失，保险人不承担赔偿责任： </w:t>
      </w:r>
    </w:p>
    <w:p w14:paraId="56123D7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（一）行政行为或司法行为，包括但不限于海关等政府当局的没收、扣留； </w:t>
      </w:r>
    </w:p>
    <w:p w14:paraId="5A9C454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（二）被保险人的违法行为； </w:t>
      </w:r>
    </w:p>
    <w:p w14:paraId="6211476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（三）自然磨损、折旧、虫蛀、发霉、腐烂。 </w:t>
      </w:r>
    </w:p>
    <w:p w14:paraId="70095AD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下列损失，保险人不承担赔偿责任： </w:t>
      </w:r>
    </w:p>
    <w:p w14:paraId="3CE7474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（一）易碎或易破物品的损坏，如玻璃或水晶等； </w:t>
      </w:r>
    </w:p>
    <w:p w14:paraId="428710C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（二）古董、字画、艺术品、金银、珠宝、首饰、饰品、现金、债券、票据、 </w:t>
      </w:r>
    </w:p>
    <w:p w14:paraId="4D7796E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印花、息票、地契、股票、文件、图章、旅行证件损失；（三）代币卡（包括信用卡、借记卡）、录制于磁带、记录卡、磁盘或其他类 </w:t>
      </w:r>
    </w:p>
    <w:p w14:paraId="554651A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似设备上的数据的遗失； </w:t>
      </w:r>
    </w:p>
    <w:p w14:paraId="754C43C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（四）动物、植物或食品发生的损失； </w:t>
      </w:r>
    </w:p>
    <w:p w14:paraId="4CF6AAF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（五）机动车辆（及其附件）、摩托车、船、发动机或其他运输工具损失； </w:t>
      </w:r>
    </w:p>
    <w:p w14:paraId="2D393AC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（六）用于商业活动的物品损失； </w:t>
      </w:r>
    </w:p>
    <w:p w14:paraId="79A0641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（七）眼镜、隐形眼镜、助听器和假肢的遗失或损坏； </w:t>
      </w:r>
    </w:p>
    <w:p w14:paraId="02D14E2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（八）放置于无人看管的车辆内的物品遭到无明显暴力痕迹的偷窃导致的损失； </w:t>
      </w:r>
    </w:p>
    <w:p w14:paraId="44AF084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（九）运动器械在使用过程中遭受的损坏； </w:t>
      </w:r>
    </w:p>
    <w:p w14:paraId="0A7C23A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（十）数码产品损失，包括但不限于智能手机、数码相机、平板电脑、摄像机、 </w:t>
      </w:r>
    </w:p>
    <w:p w14:paraId="4606540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笔记本电脑、MP3、MP4 等含有数码技术的电子产品； </w:t>
      </w:r>
    </w:p>
    <w:p w14:paraId="79061C3C">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（十一）间接损失、罚金、滞纳金； </w:t>
      </w:r>
    </w:p>
    <w:p w14:paraId="3DBD98F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（十二）任何原因未明的损坏或丢失； </w:t>
      </w:r>
    </w:p>
    <w:p w14:paraId="63A8337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（十三）免赔额内的损失。</w:t>
      </w:r>
    </w:p>
    <w:p w14:paraId="1F538F4D">
      <w:pPr>
        <w:jc w:val="center"/>
        <w:rPr>
          <w:rFonts w:hint="eastAsia" w:ascii="宋体" w:hAnsi="宋体" w:eastAsia="宋体" w:cs="宋体"/>
          <w:b w:val="0"/>
          <w:bCs/>
          <w:sz w:val="24"/>
          <w:szCs w:val="24"/>
        </w:rPr>
      </w:pPr>
    </w:p>
    <w:p w14:paraId="779C1066">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513D532D">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平安附加托运行李延误保险条款</w:t>
      </w:r>
    </w:p>
    <w:p w14:paraId="7A3FCC89">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注册号：C00001731922018091112602</w:t>
      </w:r>
    </w:p>
    <w:p w14:paraId="6A3D4201">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0794254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第三条 下列原因导致的延误，保险人不承担赔偿责任： </w:t>
      </w:r>
    </w:p>
    <w:p w14:paraId="2302539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（一）行政行为或执法行为，包括但不限于被保险人的托运行李被海关或其他 </w:t>
      </w:r>
    </w:p>
    <w:p w14:paraId="08ED240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政府部门沒收、扣留、隔离、检验或销毁； </w:t>
      </w:r>
    </w:p>
    <w:p w14:paraId="586AD6B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（二）被保险人的故意或过失行为。 </w:t>
      </w:r>
    </w:p>
    <w:p w14:paraId="3DF295C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被保险人无法提供托运行李延误和延误时间的的证明材料。 </w:t>
      </w:r>
    </w:p>
    <w:p w14:paraId="5CD2792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非因被保险人出行而托运的行李，以及未办理托运手续的行李，不在 </w:t>
      </w:r>
    </w:p>
    <w:p w14:paraId="00BEF62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本附加险的保障范围内。</w:t>
      </w:r>
    </w:p>
    <w:p w14:paraId="7F1722A0">
      <w:pPr>
        <w:jc w:val="center"/>
        <w:rPr>
          <w:rFonts w:hint="eastAsia" w:ascii="宋体" w:hAnsi="宋体" w:eastAsia="宋体" w:cs="宋体"/>
          <w:b w:val="0"/>
          <w:bCs/>
          <w:sz w:val="24"/>
          <w:szCs w:val="24"/>
        </w:rPr>
      </w:pPr>
    </w:p>
    <w:p w14:paraId="000721E9">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3C1E92CE">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平安附加预定行程变更损失保险条款</w:t>
      </w:r>
    </w:p>
    <w:p w14:paraId="16F7F6B5">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bCs w:val="0"/>
          <w:color w:val="000000"/>
          <w:kern w:val="0"/>
          <w:sz w:val="28"/>
          <w:szCs w:val="28"/>
          <w:lang w:val="en-US" w:eastAsia="zh-CN" w:bidi="ar"/>
        </w:rPr>
        <w:t>注册号：C00001731922020030909822</w:t>
      </w:r>
    </w:p>
    <w:p w14:paraId="17AD2AD0">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2E21683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主险项下的各项责任免除仍然适用于本附加保险合同。 </w:t>
      </w:r>
    </w:p>
    <w:p w14:paraId="10CDA11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发生下列情形的，保险人不承担赔偿责任： </w:t>
      </w:r>
    </w:p>
    <w:p w14:paraId="6C119BC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（一）投保人或被保险人的故意行为、违法犯罪行为造成预定行程变更的； （二）行政行为或执法行为造成旅行变更的； </w:t>
      </w:r>
    </w:p>
    <w:p w14:paraId="55A1680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（三）旅行社、公共交通工具承运人的过失或破产导致预订旅行无法正常进行； </w:t>
      </w:r>
    </w:p>
    <w:p w14:paraId="1BBF6B0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（四）被保险人主观不愿参加旅行或因经济原因不能旅行； </w:t>
      </w:r>
    </w:p>
    <w:p w14:paraId="75D2A65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（五）投保人或被保险人在预定行程时或投保时就已经知道或合理推断应当知道会导致 </w:t>
      </w:r>
    </w:p>
    <w:p w14:paraId="4FAB4F2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旅程变更的情形，包括但不限于当时已经宣布或已经发生的罢工或其他工人抗议活动、当时 </w:t>
      </w:r>
    </w:p>
    <w:p w14:paraId="158C407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已经发生的自然灾害、旅行目的地政府当局已经宣布有突发传染病。 </w:t>
      </w:r>
    </w:p>
    <w:p w14:paraId="01EA78D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第六条 下列损失或费用，保险人不承担赔偿责任： </w:t>
      </w:r>
    </w:p>
    <w:p w14:paraId="62781F2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（一）被保险人未能及时通知旅行社、导游、承运人或酒店需变更行程而导致的扩大损失； </w:t>
      </w:r>
    </w:p>
    <w:p w14:paraId="3C1E61E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（二）任何可以从其他保险合同获得赔偿，或任何可从其他途径（如政府项目、酒店、 </w:t>
      </w:r>
    </w:p>
    <w:p w14:paraId="2C8AC4D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航空公司、旅行社或其他旅行服务机构）获得补偿的费用； </w:t>
      </w:r>
    </w:p>
    <w:p w14:paraId="28A0FA58">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第七条 其他不属于本附加保险合同的责任或损失，保险人不承担赔偿责任。</w:t>
      </w:r>
    </w:p>
    <w:p w14:paraId="79CD8B67">
      <w:pPr>
        <w:jc w:val="center"/>
        <w:rPr>
          <w:rFonts w:hint="eastAsia" w:ascii="宋体" w:hAnsi="宋体" w:eastAsia="宋体" w:cs="宋体"/>
          <w:b w:val="0"/>
          <w:bCs/>
          <w:sz w:val="24"/>
          <w:szCs w:val="24"/>
        </w:rPr>
      </w:pPr>
    </w:p>
    <w:p w14:paraId="5E0BC74B">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2D4CDB14">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平安境外旅行紧急医疗救援服务条款（C 款）</w:t>
      </w:r>
    </w:p>
    <w:p w14:paraId="464400DA">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754EFA0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第四条 主保险合同项下的各项责任免除仍然适用于本服务条款。 </w:t>
      </w:r>
    </w:p>
    <w:p w14:paraId="0723053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第五条 因下列原因造成损失、费用的，我公司不提供救援服务： </w:t>
      </w:r>
    </w:p>
    <w:p w14:paraId="420C8674">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（一）既往疾病、慢性病、精神病、性传播疾病、感染艾滋病病毒或患艾滋病、 </w:t>
      </w:r>
    </w:p>
    <w:p w14:paraId="5ABCF0DD">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遗传性疾病、先天性疾病或缺陷、先天性畸形、变异、染色体异常。（二）在旅程开始前可以预见的受保前已存在疾病的恶化。 </w:t>
      </w:r>
    </w:p>
    <w:p w14:paraId="0D2570FF">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（三）怀孕、分娩、流产、不孕症、避孕及绝育手术。 </w:t>
      </w:r>
    </w:p>
    <w:p w14:paraId="4B81346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（四）药物过敏或其他医疗行为导致的伤害。 </w:t>
      </w:r>
    </w:p>
    <w:p w14:paraId="69E26B5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（五）由于服用酒精饮料、毒品、麻醉剂、镇静剂、安眠药或其他麻醉性物品 </w:t>
      </w:r>
    </w:p>
    <w:p w14:paraId="0F5C36E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所导致的精神疾病或意识不清所引发的疾病。 </w:t>
      </w:r>
    </w:p>
    <w:p w14:paraId="5036DE7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（六）投保人的故意行为。 </w:t>
      </w:r>
    </w:p>
    <w:p w14:paraId="7E429A4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（七）被保险人自伤、自杀、犯罪或拒捕。 </w:t>
      </w:r>
    </w:p>
    <w:p w14:paraId="5348FDE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第六条 下列情形下发生的损失、费用，我公司不提供救援服务： </w:t>
      </w:r>
    </w:p>
    <w:p w14:paraId="5530A6A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（一）被保险人违背医嘱而进行旅行。 </w:t>
      </w:r>
    </w:p>
    <w:p w14:paraId="4340E4A0">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（二）被保险人旅行的目的就是寻求或接受医疗。 </w:t>
      </w:r>
    </w:p>
    <w:p w14:paraId="6EF21E8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（三）被保险人开始旅程的时候已经知道如果旅程按计划进行其必须出于医学 </w:t>
      </w:r>
    </w:p>
    <w:p w14:paraId="48933621">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原因接受由医生要求的医学治疗或其他治疗（如透析）。 </w:t>
      </w:r>
    </w:p>
    <w:p w14:paraId="230FE4A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（四）被保险人在其国籍所在的或其拥有永久居留资格的国家或地区期间。 </w:t>
      </w:r>
    </w:p>
    <w:p w14:paraId="525CAF2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第七条 我公司不负责承担下列费用： </w:t>
      </w:r>
    </w:p>
    <w:p w14:paraId="39A9C61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（一）条款或合同中列明应由被保险人自行承担的费用。 </w:t>
      </w:r>
    </w:p>
    <w:p w14:paraId="689E3F9B">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（二）救援服务机构以外的其他任何第三方需收取的费用。 </w:t>
      </w:r>
    </w:p>
    <w:p w14:paraId="14AA1B3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（三）被保险人自行与救援服务机构达成的本条款约定以外的其他服务的费用。</w:t>
      </w:r>
    </w:p>
    <w:p w14:paraId="5636A37B">
      <w:pPr>
        <w:jc w:val="center"/>
        <w:rPr>
          <w:rFonts w:hint="eastAsia" w:ascii="宋体" w:hAnsi="宋体" w:eastAsia="宋体" w:cs="宋体"/>
          <w:b/>
          <w:bCs w:val="0"/>
          <w:sz w:val="28"/>
          <w:szCs w:val="28"/>
        </w:rPr>
      </w:pPr>
    </w:p>
    <w:p w14:paraId="67C3A722">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中国平安财产保险股份有限公司</w:t>
      </w:r>
    </w:p>
    <w:p w14:paraId="37E4DC31">
      <w:pPr>
        <w:keepNext w:val="0"/>
        <w:keepLines w:val="0"/>
        <w:widowControl/>
        <w:suppressLineNumbers w:val="0"/>
        <w:jc w:val="center"/>
        <w:rPr>
          <w:rFonts w:hint="eastAsia" w:ascii="宋体" w:hAnsi="宋体" w:eastAsia="宋体" w:cs="宋体"/>
          <w:b/>
          <w:bCs w:val="0"/>
          <w:sz w:val="28"/>
          <w:szCs w:val="28"/>
        </w:rPr>
      </w:pPr>
      <w:r>
        <w:rPr>
          <w:rFonts w:hint="eastAsia" w:ascii="宋体" w:hAnsi="宋体" w:eastAsia="宋体" w:cs="宋体"/>
          <w:b/>
          <w:bCs w:val="0"/>
          <w:color w:val="000000"/>
          <w:kern w:val="0"/>
          <w:sz w:val="28"/>
          <w:szCs w:val="28"/>
          <w:lang w:val="en-US" w:eastAsia="zh-CN" w:bidi="ar"/>
        </w:rPr>
        <w:t>平安签证拒签费用补偿保险条款</w:t>
      </w:r>
    </w:p>
    <w:p w14:paraId="10CC20ED">
      <w:pPr>
        <w:keepNext w:val="0"/>
        <w:keepLines w:val="0"/>
        <w:widowControl/>
        <w:suppressLineNumbers w:val="0"/>
        <w:jc w:val="center"/>
        <w:rPr>
          <w:rFonts w:hint="eastAsia" w:ascii="宋体" w:hAnsi="宋体" w:eastAsia="宋体" w:cs="宋体"/>
          <w:b/>
          <w:bCs w:val="0"/>
          <w:color w:val="000000"/>
          <w:kern w:val="0"/>
          <w:sz w:val="28"/>
          <w:szCs w:val="28"/>
          <w:lang w:val="en-US" w:eastAsia="zh-CN" w:bidi="ar"/>
        </w:rPr>
      </w:pPr>
      <w:r>
        <w:rPr>
          <w:rFonts w:hint="eastAsia" w:ascii="宋体" w:hAnsi="宋体" w:eastAsia="宋体" w:cs="宋体"/>
          <w:b/>
          <w:bCs w:val="0"/>
          <w:color w:val="000000"/>
          <w:kern w:val="0"/>
          <w:sz w:val="28"/>
          <w:szCs w:val="28"/>
          <w:lang w:val="en-US" w:eastAsia="zh-CN" w:bidi="ar"/>
        </w:rPr>
        <w:t>注册号：C00001731912019122408052</w:t>
      </w:r>
    </w:p>
    <w:p w14:paraId="4DA5DE26">
      <w:pPr>
        <w:keepNext w:val="0"/>
        <w:keepLines w:val="0"/>
        <w:widowControl/>
        <w:suppressLineNumbers w:val="0"/>
        <w:jc w:val="center"/>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责任免除</w:t>
      </w:r>
    </w:p>
    <w:p w14:paraId="746C644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第六条 出现以下情形或损失的，保险人不承担赔偿责任： </w:t>
      </w:r>
    </w:p>
    <w:p w14:paraId="1948C57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（一）被保险人为他人代办签证的； </w:t>
      </w:r>
    </w:p>
    <w:p w14:paraId="2CE5362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（二）被保险人申请任何移民签证的； </w:t>
      </w:r>
    </w:p>
    <w:p w14:paraId="77CDBD95">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（三） 被保险人提供的签证的申请材料不属实、因违法记录或恐怖活动记录而 </w:t>
      </w:r>
    </w:p>
    <w:p w14:paraId="24B2B912">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被拒签； </w:t>
      </w:r>
    </w:p>
    <w:p w14:paraId="3BAF5B1A">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（四）被保险人的旅行目的是为了非法移民或该旅行违反 中华人民共和国（不 </w:t>
      </w:r>
    </w:p>
    <w:p w14:paraId="7ECB80A9">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包括港澳台地区）和前往国的法律法规的规定； </w:t>
      </w:r>
    </w:p>
    <w:p w14:paraId="5C3064F7">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（五）被保险人被要求与前往国驻华大使馆或领事馆官员会见，但未参加面谈； </w:t>
      </w:r>
    </w:p>
    <w:p w14:paraId="48B48203">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kern w:val="0"/>
          <w:sz w:val="24"/>
          <w:szCs w:val="24"/>
          <w:lang w:val="en-US" w:eastAsia="zh-CN" w:bidi="ar"/>
        </w:rPr>
        <w:t xml:space="preserve">（六）签证机构已经向被保险人退还签证费用； </w:t>
      </w:r>
    </w:p>
    <w:p w14:paraId="06E601EA">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r>
        <w:rPr>
          <w:rFonts w:hint="eastAsia" w:ascii="宋体" w:hAnsi="宋体" w:eastAsia="宋体" w:cs="宋体"/>
          <w:b w:val="0"/>
          <w:bCs/>
          <w:color w:val="000000"/>
          <w:kern w:val="0"/>
          <w:sz w:val="24"/>
          <w:szCs w:val="24"/>
          <w:lang w:val="en-US" w:eastAsia="zh-CN" w:bidi="ar"/>
        </w:rPr>
        <w:t>（七）任何其他代办机构收取的手续费或代办费。</w:t>
      </w:r>
    </w:p>
    <w:p w14:paraId="540CC599">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p>
    <w:p w14:paraId="714B29E8">
      <w:pPr>
        <w:keepNext w:val="0"/>
        <w:keepLines w:val="0"/>
        <w:widowControl/>
        <w:suppressLineNumbers w:val="0"/>
        <w:jc w:val="left"/>
        <w:rPr>
          <w:rFonts w:hint="eastAsia" w:ascii="宋体" w:hAnsi="宋体" w:eastAsia="宋体" w:cs="宋体"/>
          <w:b w:val="0"/>
          <w:bCs/>
          <w:color w:val="000000"/>
          <w:kern w:val="0"/>
          <w:sz w:val="28"/>
          <w:szCs w:val="28"/>
          <w:lang w:val="en-US" w:eastAsia="zh-CN" w:bidi="ar"/>
        </w:rPr>
      </w:pPr>
    </w:p>
    <w:p w14:paraId="60C8F049">
      <w:pPr>
        <w:keepNext w:val="0"/>
        <w:keepLines w:val="0"/>
        <w:widowControl/>
        <w:suppressLineNumbers w:val="0"/>
        <w:jc w:val="center"/>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中国平安财产保险股份有限公司</w:t>
      </w:r>
    </w:p>
    <w:p w14:paraId="7E7FA9C1">
      <w:pPr>
        <w:keepNext w:val="0"/>
        <w:keepLines w:val="0"/>
        <w:widowControl/>
        <w:suppressLineNumbers w:val="0"/>
        <w:jc w:val="center"/>
        <w:rPr>
          <w:rFonts w:hint="eastAsia" w:ascii="宋体" w:hAnsi="宋体" w:eastAsia="宋体" w:cs="宋体"/>
          <w:sz w:val="28"/>
          <w:szCs w:val="28"/>
        </w:rPr>
      </w:pPr>
      <w:r>
        <w:rPr>
          <w:rFonts w:hint="eastAsia" w:ascii="宋体" w:hAnsi="宋体" w:eastAsia="宋体" w:cs="宋体"/>
          <w:b/>
          <w:bCs/>
          <w:color w:val="000000"/>
          <w:kern w:val="0"/>
          <w:sz w:val="28"/>
          <w:szCs w:val="28"/>
          <w:lang w:val="en-US" w:eastAsia="zh-CN" w:bidi="ar"/>
        </w:rPr>
        <w:t>平安产险附加旅行急性病身故或全残保险（互联网版</w:t>
      </w:r>
      <w:bookmarkStart w:id="0" w:name="_GoBack"/>
      <w:bookmarkEnd w:id="0"/>
      <w:r>
        <w:rPr>
          <w:rFonts w:hint="eastAsia" w:ascii="宋体" w:hAnsi="宋体" w:eastAsia="宋体" w:cs="宋体"/>
          <w:b/>
          <w:bCs/>
          <w:color w:val="000000"/>
          <w:kern w:val="0"/>
          <w:sz w:val="28"/>
          <w:szCs w:val="28"/>
          <w:lang w:val="en-US" w:eastAsia="zh-CN" w:bidi="ar"/>
        </w:rPr>
        <w:t>）条款</w:t>
      </w:r>
    </w:p>
    <w:p w14:paraId="5AC53A2F">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注册号：C00001731922022011979393</w:t>
      </w:r>
    </w:p>
    <w:p w14:paraId="0111FE55">
      <w:pPr>
        <w:keepNext w:val="0"/>
        <w:keepLines w:val="0"/>
        <w:widowControl/>
        <w:suppressLineNumbers w:val="0"/>
        <w:jc w:val="center"/>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责任免除</w:t>
      </w:r>
    </w:p>
    <w:p w14:paraId="76CF9A2F">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第五条 因下列原因造成被保险人身故或全残的，保险人不承担给付保险金责任： </w:t>
      </w:r>
    </w:p>
    <w:p w14:paraId="5EC6690F">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（一）既往症及其并发症、精神病、性传播疾病、感染艾滋病病毒或患艾滋病、遗传 </w:t>
      </w:r>
    </w:p>
    <w:p w14:paraId="3581FE07">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性疾病、先天性疾病或缺陷、先天性畸形、特定传染病； </w:t>
      </w:r>
    </w:p>
    <w:p w14:paraId="33BBDE6C">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（二）药物过敏或其他医疗行为导致的伤害； </w:t>
      </w:r>
    </w:p>
    <w:p w14:paraId="4F230EBD">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（三）被保险人主动吸食或注射毒品； </w:t>
      </w:r>
    </w:p>
    <w:p w14:paraId="2D18BF4C">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（四）投保人或被保险人的故意行为； </w:t>
      </w:r>
    </w:p>
    <w:p w14:paraId="7C9848C2">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（五）被保险人犯罪或拒捕。 </w:t>
      </w:r>
    </w:p>
    <w:p w14:paraId="48B2DD8C">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第六条 </w:t>
      </w:r>
      <w:r>
        <w:rPr>
          <w:rFonts w:hint="eastAsia" w:ascii="宋体" w:hAnsi="宋体" w:eastAsia="宋体" w:cs="宋体"/>
          <w:b w:val="0"/>
          <w:bCs w:val="0"/>
          <w:color w:val="000000"/>
          <w:kern w:val="0"/>
          <w:sz w:val="24"/>
          <w:szCs w:val="24"/>
          <w:lang w:val="en-US" w:eastAsia="zh-CN" w:bidi="ar"/>
        </w:rPr>
        <w:t xml:space="preserve">下列情形下，被保险人身故或全残的，保险人不承担给付保险金责任： </w:t>
      </w:r>
    </w:p>
    <w:p w14:paraId="458784B0">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 xml:space="preserve">（一）被保险人违背医嘱而进行旅行； </w:t>
      </w:r>
    </w:p>
    <w:p w14:paraId="5CF54005">
      <w:pPr>
        <w:keepNext w:val="0"/>
        <w:keepLines w:val="0"/>
        <w:widowControl/>
        <w:suppressLineNumbers w:val="0"/>
        <w:jc w:val="left"/>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（二）被保险人旅行的目的就是寻求或接受医疗。</w:t>
      </w:r>
    </w:p>
    <w:p w14:paraId="0317F421">
      <w:pPr>
        <w:keepNext w:val="0"/>
        <w:keepLines w:val="0"/>
        <w:widowControl/>
        <w:suppressLineNumbers w:val="0"/>
        <w:jc w:val="center"/>
        <w:rPr>
          <w:rFonts w:ascii="TimesNewRomanPS-BoldMT" w:hAnsi="TimesNewRomanPS-BoldMT" w:eastAsia="TimesNewRomanPS-BoldMT" w:cs="TimesNewRomanPS-BoldMT"/>
          <w:b/>
          <w:bCs/>
          <w:color w:val="000000"/>
          <w:kern w:val="0"/>
          <w:sz w:val="28"/>
          <w:szCs w:val="28"/>
          <w:lang w:val="en-US" w:eastAsia="zh-CN" w:bidi="ar"/>
        </w:rPr>
      </w:pPr>
    </w:p>
    <w:p w14:paraId="57B788C2">
      <w:pPr>
        <w:keepNext w:val="0"/>
        <w:keepLines w:val="0"/>
        <w:widowControl/>
        <w:suppressLineNumbers w:val="0"/>
        <w:jc w:val="left"/>
        <w:rPr>
          <w:rFonts w:hint="eastAsia" w:ascii="宋体" w:hAnsi="宋体" w:eastAsia="宋体" w:cs="宋体"/>
          <w:b w:val="0"/>
          <w:bCs/>
          <w:color w:val="000000"/>
          <w:kern w:val="0"/>
          <w:sz w:val="24"/>
          <w:szCs w:val="24"/>
          <w:lang w:val="en-US" w:eastAsia="zh-CN" w:bidi="ar"/>
        </w:rPr>
      </w:pPr>
    </w:p>
    <w:p w14:paraId="3C6C988E">
      <w:pPr>
        <w:keepNext w:val="0"/>
        <w:keepLines w:val="0"/>
        <w:widowControl/>
        <w:suppressLineNumbers w:val="0"/>
        <w:jc w:val="center"/>
        <w:rPr>
          <w:rFonts w:hint="eastAsia" w:ascii="宋体" w:hAnsi="宋体" w:eastAsia="宋体" w:cs="宋体"/>
          <w:b w:val="0"/>
          <w:bCs/>
          <w:color w:val="000000"/>
          <w:kern w:val="0"/>
          <w:sz w:val="24"/>
          <w:szCs w:val="24"/>
          <w:lang w:val="en-US" w:eastAsia="zh-CN" w:bidi="ar"/>
        </w:rPr>
      </w:pPr>
    </w:p>
    <w:p w14:paraId="5FE88B8F">
      <w:pPr>
        <w:jc w:val="center"/>
        <w:rPr>
          <w:rFonts w:hint="eastAsia" w:ascii="宋体" w:hAnsi="宋体" w:eastAsia="宋体" w:cs="宋体"/>
          <w:b w:val="0"/>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japaneseCounting"/>
      <w:lvlText w:val="（%1）"/>
      <w:lvlJc w:val="left"/>
      <w:pPr>
        <w:ind w:left="1142" w:hanging="72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
    <w:nsid w:val="0053208E"/>
    <w:multiLevelType w:val="multilevel"/>
    <w:tmpl w:val="0053208E"/>
    <w:lvl w:ilvl="0" w:tentative="0">
      <w:start w:val="1"/>
      <w:numFmt w:val="japaneseCounting"/>
      <w:lvlText w:val="（%1）"/>
      <w:lvlJc w:val="left"/>
      <w:pPr>
        <w:ind w:left="1142" w:hanging="72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8317C"/>
    <w:rsid w:val="56A80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6027</Words>
  <Characters>6373</Characters>
  <Lines>0</Lines>
  <Paragraphs>0</Paragraphs>
  <TotalTime>19</TotalTime>
  <ScaleCrop>false</ScaleCrop>
  <LinksUpToDate>false</LinksUpToDate>
  <CharactersWithSpaces>6594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2025-08-14T07:42:00Z</dcterms:created>
  <dc:creator>Administrator</dc:creator>
  <cp:lastModifiedBy>派大星</cp:lastModifiedBy>
  <dcterms:modified xsi:type="dcterms:W3CDTF">2025-08-18T06:35:32Z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eyJoZGlkIjoiNjc2NDQzODUzNjVlYTAyOWIxMjUyNjlkMjNhZDViOTYiLCJ1c2VySWQiOiI1Njc1OTY0MjEifQ==</vt:lpwstr>
  </property>
  <property fmtid="{D5CDD505-2E9C-101B-9397-08002B2CF9AE}" pid="4" name="ICV">
    <vt:lpwstr>E8CAEE89E5484C2DB5D16B42F3370262_12</vt:lpwstr>
  </property>
</Properties>
</file>