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9A" w:rsidRDefault="00806FD0">
      <w:pPr>
        <w:jc w:val="center"/>
        <w:rPr>
          <w:rFonts w:ascii="宋体" w:eastAsia="宋体" w:hAnsi="宋体"/>
          <w:b/>
          <w:sz w:val="28"/>
          <w:szCs w:val="28"/>
        </w:rPr>
      </w:pPr>
      <w:r>
        <w:rPr>
          <w:rFonts w:ascii="宋体" w:eastAsia="宋体" w:hAnsi="宋体" w:hint="eastAsia"/>
          <w:b/>
          <w:sz w:val="28"/>
          <w:szCs w:val="28"/>
        </w:rPr>
        <w:t>亚太财产保险有限公司</w:t>
      </w:r>
    </w:p>
    <w:p w:rsidR="0013299A" w:rsidRDefault="00806FD0">
      <w:pPr>
        <w:jc w:val="center"/>
        <w:rPr>
          <w:rFonts w:ascii="宋体" w:eastAsia="宋体" w:hAnsi="宋体"/>
          <w:b/>
          <w:sz w:val="28"/>
          <w:szCs w:val="28"/>
        </w:rPr>
      </w:pPr>
      <w:r>
        <w:rPr>
          <w:rFonts w:ascii="宋体" w:eastAsia="宋体" w:hAnsi="宋体" w:hint="eastAsia"/>
          <w:b/>
          <w:sz w:val="28"/>
          <w:szCs w:val="28"/>
        </w:rPr>
        <w:t>附加旅行随身财物损失保险条款</w:t>
      </w:r>
    </w:p>
    <w:p w:rsidR="0013299A" w:rsidRDefault="00A65A19" w:rsidP="00A65A19">
      <w:pPr>
        <w:pStyle w:val="a6"/>
        <w:adjustRightInd/>
        <w:snapToGrid/>
        <w:spacing w:line="360" w:lineRule="auto"/>
        <w:ind w:leftChars="0" w:left="0" w:firstLine="440"/>
        <w:jc w:val="center"/>
        <w:rPr>
          <w:rFonts w:ascii="宋体" w:hAnsi="宋体" w:cstheme="minorBidi"/>
          <w:sz w:val="22"/>
          <w:szCs w:val="28"/>
        </w:rPr>
      </w:pPr>
      <w:r>
        <w:rPr>
          <w:rFonts w:ascii="宋体" w:hAnsi="宋体" w:cstheme="minorBidi" w:hint="eastAsia"/>
          <w:sz w:val="22"/>
          <w:szCs w:val="28"/>
        </w:rPr>
        <w:t>备案号</w:t>
      </w:r>
      <w:r>
        <w:rPr>
          <w:rFonts w:ascii="宋体" w:hAnsi="宋体" w:cstheme="minorBidi"/>
          <w:sz w:val="22"/>
          <w:szCs w:val="28"/>
        </w:rPr>
        <w:t>：</w:t>
      </w:r>
      <w:r w:rsidRPr="00A65A19">
        <w:rPr>
          <w:rFonts w:ascii="宋体" w:hAnsi="宋体" w:cstheme="minorBidi"/>
          <w:sz w:val="22"/>
          <w:szCs w:val="28"/>
        </w:rPr>
        <w:t>(亚太财险)(备-普通家财险)【2019】(附) 036号</w:t>
      </w:r>
    </w:p>
    <w:p w:rsidR="00A65A19" w:rsidRPr="00A65A19" w:rsidRDefault="00A65A19" w:rsidP="00A65A19">
      <w:pPr>
        <w:pStyle w:val="a6"/>
        <w:adjustRightInd/>
        <w:snapToGrid/>
        <w:spacing w:line="360" w:lineRule="auto"/>
        <w:ind w:leftChars="0" w:left="0" w:firstLine="482"/>
        <w:jc w:val="center"/>
        <w:rPr>
          <w:rFonts w:ascii="宋体" w:hAnsi="宋体" w:hint="eastAsia"/>
          <w:b/>
          <w:sz w:val="24"/>
        </w:rPr>
      </w:pPr>
      <w:bookmarkStart w:id="0" w:name="_GoBack"/>
      <w:bookmarkEnd w:id="0"/>
    </w:p>
    <w:p w:rsidR="0013299A" w:rsidRDefault="00806FD0">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总则</w:t>
      </w:r>
    </w:p>
    <w:p w:rsidR="0013299A" w:rsidRDefault="00806FD0">
      <w:pPr>
        <w:pStyle w:val="a6"/>
        <w:adjustRightInd/>
        <w:snapToGrid/>
        <w:spacing w:line="360" w:lineRule="auto"/>
        <w:ind w:leftChars="0" w:left="0" w:firstLine="482"/>
        <w:rPr>
          <w:rFonts w:ascii="宋体" w:hAnsi="宋体"/>
          <w:sz w:val="24"/>
        </w:rPr>
      </w:pPr>
      <w:r>
        <w:rPr>
          <w:rFonts w:ascii="宋体" w:hAnsi="宋体" w:hint="eastAsia"/>
          <w:b/>
          <w:sz w:val="24"/>
        </w:rPr>
        <w:t xml:space="preserve">第一条  </w:t>
      </w:r>
      <w:r>
        <w:rPr>
          <w:rFonts w:ascii="宋体" w:hAnsi="宋体" w:hint="eastAsia"/>
          <w:sz w:val="24"/>
        </w:rPr>
        <w:t>本附加险合同须附加于各种亚太财产保险有限公司旅行意外伤害保险（以下简称“主险合同”）使用。</w:t>
      </w:r>
    </w:p>
    <w:p w:rsidR="0013299A" w:rsidRDefault="00806FD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主险合同所附条款、投保单、保险单、保险凭证以及批单等，凡与本附加险合同相关者，均为本附加险合同的构成部分。凡涉及本附加险合同的约定，均应采用书面形式。</w:t>
      </w:r>
    </w:p>
    <w:p w:rsidR="0013299A" w:rsidRDefault="00806FD0">
      <w:pPr>
        <w:pStyle w:val="a6"/>
        <w:adjustRightInd/>
        <w:snapToGrid/>
        <w:spacing w:line="360" w:lineRule="auto"/>
        <w:ind w:leftChars="0" w:left="0" w:firstLine="480"/>
        <w:rPr>
          <w:rFonts w:ascii="宋体" w:hAnsi="宋体"/>
          <w:kern w:val="0"/>
          <w:sz w:val="24"/>
        </w:rPr>
      </w:pPr>
      <w:r>
        <w:rPr>
          <w:rFonts w:ascii="宋体" w:hAnsi="宋体" w:hint="eastAsia"/>
          <w:kern w:val="0"/>
          <w:sz w:val="24"/>
        </w:rPr>
        <w:t>本附加险条款与主险条款不一致之处，以本附加险条款为准；本附加险条款未尽之处，以主险条款为准。</w:t>
      </w:r>
    </w:p>
    <w:p w:rsidR="0013299A" w:rsidRDefault="00806FD0">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保险责任</w:t>
      </w:r>
    </w:p>
    <w:p w:rsidR="0013299A" w:rsidRDefault="00806FD0">
      <w:pPr>
        <w:widowControl/>
        <w:spacing w:line="360" w:lineRule="auto"/>
        <w:ind w:firstLineChars="200" w:firstLine="482"/>
        <w:rPr>
          <w:rFonts w:ascii="宋体" w:eastAsia="宋体" w:hAnsi="宋体"/>
          <w:sz w:val="24"/>
          <w:szCs w:val="24"/>
        </w:rPr>
      </w:pPr>
      <w:r>
        <w:rPr>
          <w:rFonts w:ascii="宋体" w:eastAsia="宋体" w:hAnsi="宋体" w:hint="eastAsia"/>
          <w:b/>
          <w:sz w:val="24"/>
          <w:szCs w:val="24"/>
        </w:rPr>
        <w:t>第二条</w:t>
      </w:r>
      <w:r>
        <w:rPr>
          <w:rFonts w:ascii="宋体" w:eastAsia="宋体" w:hAnsi="宋体" w:hint="eastAsia"/>
          <w:sz w:val="24"/>
          <w:szCs w:val="24"/>
        </w:rPr>
        <w:t xml:space="preserve">  在保险期间内，被保险人在旅行时，因任何第三方盗窃、抢劫、企图盗窃行为，公共交通承运人的责任而遗失或意外损坏被保险人合法拥有的个人行李、行李中的个人物品及随身携带的物品，并于自知道或应当知道本附加险合同保险事故发生之时起的二十四小时内向保险事故发生地海关、警方或其他有关部门报案并领取其出具的保险事故证明。</w:t>
      </w:r>
      <w:r>
        <w:rPr>
          <w:rFonts w:ascii="黑体" w:eastAsia="黑体" w:hAnsi="黑体" w:hint="eastAsia"/>
          <w:b/>
          <w:sz w:val="24"/>
          <w:szCs w:val="24"/>
        </w:rPr>
        <w:t>保险人将在扣除免赔额后，按照受损</w:t>
      </w:r>
      <w:r>
        <w:rPr>
          <w:rFonts w:ascii="黑体" w:eastAsia="黑体" w:hAnsi="黑体"/>
          <w:b/>
          <w:sz w:val="24"/>
          <w:szCs w:val="24"/>
        </w:rPr>
        <w:t>财物的</w:t>
      </w:r>
      <w:r>
        <w:rPr>
          <w:rFonts w:ascii="黑体" w:eastAsia="黑体" w:hAnsi="黑体" w:hint="eastAsia"/>
          <w:b/>
          <w:sz w:val="24"/>
          <w:szCs w:val="24"/>
        </w:rPr>
        <w:t>重新购置价格或修复费用进行</w:t>
      </w:r>
      <w:r>
        <w:rPr>
          <w:rFonts w:ascii="黑体" w:eastAsia="黑体" w:hAnsi="黑体"/>
          <w:b/>
          <w:sz w:val="24"/>
          <w:szCs w:val="24"/>
        </w:rPr>
        <w:t>赔偿,</w:t>
      </w:r>
      <w:r>
        <w:rPr>
          <w:rFonts w:ascii="黑体" w:eastAsia="黑体" w:hAnsi="黑体" w:hint="eastAsia"/>
          <w:b/>
          <w:sz w:val="24"/>
          <w:szCs w:val="24"/>
        </w:rPr>
        <w:t>赔偿金额</w:t>
      </w:r>
      <w:r>
        <w:rPr>
          <w:rFonts w:ascii="黑体" w:eastAsia="黑体" w:hAnsi="黑体"/>
          <w:b/>
          <w:sz w:val="24"/>
          <w:szCs w:val="24"/>
        </w:rPr>
        <w:t>将不超过以下金额中的较少者：</w:t>
      </w:r>
    </w:p>
    <w:p w:rsidR="0013299A" w:rsidRDefault="00806FD0">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（一）损失发生当时的全部修复费用；</w:t>
      </w:r>
    </w:p>
    <w:p w:rsidR="0013299A" w:rsidRDefault="00806FD0">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（二）损失发生当时的重新购置价格；</w:t>
      </w:r>
    </w:p>
    <w:p w:rsidR="0013299A" w:rsidRDefault="00806FD0">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（三）本附加险合同载明的该被保险人相应的保险金额。</w:t>
      </w:r>
    </w:p>
    <w:p w:rsidR="0013299A" w:rsidRDefault="00806FD0">
      <w:pPr>
        <w:widowControl/>
        <w:spacing w:line="360" w:lineRule="auto"/>
        <w:ind w:firstLineChars="200" w:firstLine="480"/>
        <w:rPr>
          <w:rFonts w:ascii="黑体" w:eastAsia="黑体" w:hAnsi="黑体"/>
          <w:b/>
          <w:sz w:val="24"/>
          <w:szCs w:val="24"/>
        </w:rPr>
      </w:pPr>
      <w:r>
        <w:rPr>
          <w:rFonts w:ascii="宋体" w:eastAsia="宋体" w:hAnsi="宋体" w:hint="eastAsia"/>
          <w:sz w:val="24"/>
          <w:szCs w:val="24"/>
        </w:rPr>
        <w:t>如因上述原因导致被保险人的个人行李及随身物品被损坏且无法合理经济地修复，则赔偿金额的计算为该受损财产的重新</w:t>
      </w:r>
      <w:r>
        <w:rPr>
          <w:rFonts w:ascii="宋体" w:eastAsia="宋体" w:hAnsi="宋体"/>
          <w:sz w:val="24"/>
          <w:szCs w:val="24"/>
        </w:rPr>
        <w:t>购置价格</w:t>
      </w:r>
      <w:r>
        <w:rPr>
          <w:rFonts w:ascii="宋体" w:eastAsia="宋体" w:hAnsi="宋体" w:hint="eastAsia"/>
          <w:sz w:val="24"/>
          <w:szCs w:val="24"/>
        </w:rPr>
        <w:t>，</w:t>
      </w:r>
      <w:r>
        <w:rPr>
          <w:rFonts w:ascii="黑体" w:eastAsia="黑体" w:hAnsi="黑体" w:hint="eastAsia"/>
          <w:b/>
          <w:sz w:val="24"/>
          <w:szCs w:val="24"/>
        </w:rPr>
        <w:t>但以本附加险合同项下该被保险人相应的保险金额为限。在前述情况下，保险人做出赔偿后，该受损财产的所有权属于保险人。</w:t>
      </w:r>
    </w:p>
    <w:p w:rsidR="0013299A" w:rsidRDefault="00806FD0">
      <w:pPr>
        <w:widowControl/>
        <w:spacing w:line="360" w:lineRule="auto"/>
        <w:ind w:firstLineChars="200" w:firstLine="482"/>
        <w:rPr>
          <w:rFonts w:ascii="黑体" w:eastAsia="黑体" w:hAnsi="黑体"/>
          <w:b/>
          <w:sz w:val="24"/>
          <w:szCs w:val="24"/>
        </w:rPr>
      </w:pPr>
      <w:r>
        <w:rPr>
          <w:rFonts w:ascii="黑体" w:eastAsia="黑体" w:hAnsi="黑体" w:hint="eastAsia"/>
          <w:b/>
          <w:sz w:val="24"/>
          <w:szCs w:val="24"/>
        </w:rPr>
        <w:t>对受损财产在重新购置或修复过程中，被保险人进行的任何变更、性能增加或改进所产生的额外费用，保险人不负责赔偿。</w:t>
      </w:r>
    </w:p>
    <w:p w:rsidR="0013299A" w:rsidRDefault="00806FD0">
      <w:pPr>
        <w:widowControl/>
        <w:spacing w:line="360" w:lineRule="auto"/>
        <w:ind w:firstLineChars="200" w:firstLine="482"/>
        <w:rPr>
          <w:rFonts w:ascii="黑体" w:eastAsia="黑体" w:hAnsi="黑体"/>
          <w:b/>
          <w:sz w:val="24"/>
          <w:szCs w:val="24"/>
        </w:rPr>
      </w:pPr>
      <w:r>
        <w:rPr>
          <w:rFonts w:ascii="黑体" w:eastAsia="黑体" w:hAnsi="黑体" w:hint="eastAsia"/>
          <w:b/>
          <w:sz w:val="24"/>
          <w:szCs w:val="24"/>
        </w:rPr>
        <w:lastRenderedPageBreak/>
        <w:t>若被保险人的保险财产购买已超过一年，保险人在赔偿时可根据其磨损及折旧程度做出适当扣减或进行修复。</w:t>
      </w:r>
    </w:p>
    <w:p w:rsidR="0013299A" w:rsidRDefault="00806FD0">
      <w:pPr>
        <w:widowControl/>
        <w:spacing w:line="360" w:lineRule="auto"/>
        <w:ind w:firstLineChars="200" w:firstLine="482"/>
        <w:rPr>
          <w:rFonts w:ascii="黑体" w:eastAsia="黑体" w:hAnsi="黑体"/>
          <w:b/>
          <w:sz w:val="24"/>
          <w:szCs w:val="24"/>
        </w:rPr>
      </w:pPr>
      <w:r>
        <w:rPr>
          <w:rFonts w:ascii="黑体" w:eastAsia="黑体" w:hAnsi="黑体" w:cs="宋体-WinCharSetFFFF-H" w:hint="eastAsia"/>
          <w:b/>
          <w:kern w:val="0"/>
          <w:sz w:val="24"/>
          <w:szCs w:val="24"/>
        </w:rPr>
        <w:t>如被保险人可在保险人的不同保险产品中获得相同保障，则保险人仅按照其中保险金额最高者做出赔偿。</w:t>
      </w:r>
    </w:p>
    <w:p w:rsidR="0013299A" w:rsidRDefault="00806FD0">
      <w:pPr>
        <w:widowControl/>
        <w:spacing w:line="360" w:lineRule="auto"/>
        <w:ind w:firstLineChars="200" w:firstLine="482"/>
        <w:rPr>
          <w:rFonts w:ascii="宋体" w:eastAsia="宋体" w:hAnsi="宋体"/>
          <w:sz w:val="24"/>
          <w:szCs w:val="24"/>
        </w:rPr>
      </w:pPr>
      <w:r>
        <w:rPr>
          <w:rFonts w:ascii="黑体" w:eastAsia="黑体" w:hAnsi="黑体" w:hint="eastAsia"/>
          <w:b/>
          <w:sz w:val="24"/>
          <w:szCs w:val="24"/>
        </w:rPr>
        <w:t>如保险单载有免赔额，本附加险合同每件受损财产的免赔额以本附加险合同载明的免赔额为准，保险人对小于免赔额的损失不承担赔偿责任。</w:t>
      </w:r>
    </w:p>
    <w:p w:rsidR="0013299A" w:rsidRDefault="00806FD0">
      <w:pPr>
        <w:widowControl/>
        <w:spacing w:line="360" w:lineRule="auto"/>
        <w:ind w:firstLineChars="200" w:firstLine="482"/>
        <w:rPr>
          <w:rFonts w:ascii="黑体" w:eastAsia="黑体" w:hAnsi="黑体"/>
          <w:b/>
          <w:sz w:val="24"/>
          <w:szCs w:val="24"/>
        </w:rPr>
      </w:pPr>
      <w:r>
        <w:rPr>
          <w:rFonts w:ascii="黑体" w:eastAsia="黑体" w:hAnsi="黑体" w:hint="eastAsia"/>
          <w:b/>
          <w:sz w:val="24"/>
          <w:szCs w:val="24"/>
        </w:rPr>
        <w:t>如果被保险人的保险财产损失可以从公共交通承运人或其他任何第三方获得赔偿，保险人</w:t>
      </w:r>
      <w:r>
        <w:rPr>
          <w:rFonts w:ascii="黑体" w:eastAsia="黑体" w:hAnsi="黑体" w:cs="TT8705o00" w:hint="eastAsia"/>
          <w:b/>
          <w:kern w:val="0"/>
          <w:sz w:val="24"/>
          <w:szCs w:val="24"/>
        </w:rPr>
        <w:t>在本</w:t>
      </w:r>
      <w:r>
        <w:rPr>
          <w:rFonts w:ascii="黑体" w:eastAsia="黑体" w:hAnsi="黑体" w:hint="eastAsia"/>
          <w:b/>
          <w:kern w:val="0"/>
          <w:sz w:val="24"/>
          <w:szCs w:val="24"/>
        </w:rPr>
        <w:t>附加险合同</w:t>
      </w:r>
      <w:r>
        <w:rPr>
          <w:rFonts w:ascii="黑体" w:eastAsia="黑体" w:hAnsi="黑体" w:cs="TT8705o00" w:hint="eastAsia"/>
          <w:b/>
          <w:kern w:val="0"/>
          <w:sz w:val="24"/>
          <w:szCs w:val="24"/>
        </w:rPr>
        <w:t>的保险金额内</w:t>
      </w:r>
      <w:r>
        <w:rPr>
          <w:rFonts w:ascii="黑体" w:eastAsia="黑体" w:hAnsi="黑体" w:cs="TT8705o01" w:hint="eastAsia"/>
          <w:b/>
          <w:kern w:val="0"/>
          <w:sz w:val="24"/>
          <w:szCs w:val="24"/>
        </w:rPr>
        <w:t>仅</w:t>
      </w:r>
      <w:r>
        <w:rPr>
          <w:rFonts w:ascii="黑体" w:eastAsia="黑体" w:hAnsi="黑体" w:cs="TT8705o00" w:hint="eastAsia"/>
          <w:b/>
          <w:kern w:val="0"/>
          <w:sz w:val="24"/>
          <w:szCs w:val="24"/>
        </w:rPr>
        <w:t>承担被保险人除前</w:t>
      </w:r>
      <w:r>
        <w:rPr>
          <w:rFonts w:ascii="黑体" w:eastAsia="黑体" w:hAnsi="黑体" w:cs="TT8705o01" w:hint="eastAsia"/>
          <w:b/>
          <w:kern w:val="0"/>
          <w:sz w:val="24"/>
          <w:szCs w:val="24"/>
        </w:rPr>
        <w:t>述</w:t>
      </w:r>
      <w:r>
        <w:rPr>
          <w:rFonts w:ascii="黑体" w:eastAsia="黑体" w:hAnsi="黑体" w:cs="TT8705o00" w:hint="eastAsia"/>
          <w:b/>
          <w:kern w:val="0"/>
          <w:sz w:val="24"/>
          <w:szCs w:val="24"/>
        </w:rPr>
        <w:t>赔偿额之外</w:t>
      </w:r>
      <w:r>
        <w:rPr>
          <w:rFonts w:ascii="黑体" w:eastAsia="黑体" w:hAnsi="黑体" w:cs="TT8705o01" w:hint="eastAsia"/>
          <w:b/>
          <w:kern w:val="0"/>
          <w:sz w:val="24"/>
          <w:szCs w:val="24"/>
        </w:rPr>
        <w:t>剩余部分</w:t>
      </w:r>
      <w:r>
        <w:rPr>
          <w:rFonts w:ascii="黑体" w:eastAsia="黑体" w:hAnsi="黑体" w:cs="TT8705o00" w:hint="eastAsia"/>
          <w:b/>
          <w:kern w:val="0"/>
          <w:sz w:val="24"/>
          <w:szCs w:val="24"/>
        </w:rPr>
        <w:t>的赔偿责任。</w:t>
      </w:r>
    </w:p>
    <w:p w:rsidR="0013299A" w:rsidRDefault="00806FD0">
      <w:pPr>
        <w:pStyle w:val="a6"/>
        <w:adjustRightInd/>
        <w:snapToGrid/>
        <w:spacing w:line="360" w:lineRule="auto"/>
        <w:ind w:leftChars="0" w:left="0" w:firstLineChars="0" w:firstLine="0"/>
        <w:jc w:val="center"/>
        <w:rPr>
          <w:rFonts w:ascii="黑体" w:eastAsia="黑体" w:hAnsi="黑体"/>
          <w:b/>
          <w:sz w:val="24"/>
        </w:rPr>
      </w:pPr>
      <w:r>
        <w:rPr>
          <w:rFonts w:ascii="黑体" w:eastAsia="黑体" w:hAnsi="黑体" w:hint="eastAsia"/>
          <w:b/>
          <w:sz w:val="24"/>
        </w:rPr>
        <w:t>责任免除</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第三条  因下列原因造成被保险人的任何损失，保险人不承担赔偿责任：</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（一）被保险人的故意行为或隐瞒、欺诈行为，违反保险事故发生地法律的非法行为；</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（二）海关或其他政府机关的没收、扣留、隔离、检疫、征收或销毁；</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（三）任何不明原因的损失或失踪；</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（四）走私、非法的运输或贸易。</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第四条  以下财产的损失保险人不承担赔偿责任：</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（一）金银、珠宝首饰或饰物、已镶嵌或未经镶嵌的宝石或半宝石；</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（二）手提电脑、平板电脑；</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（三）移动电话、个人商务助理设备（以上均包括附件）；</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（四）玻璃制品、瓷器、陶具及其他易碎品、家具、古董、艺术品；</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（五）音像制品、电脑软件、图章、文件；</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（六）易碎物品或眼镜的损坏；</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（七）易燃、易爆、危险品；</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（八）日用消耗品、动物、植物、食品、烟、酒、药品；</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（九）用于商业活动的物品、样品、邮件；</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（十）现金（含钞票），旅行支票、支票、债券或证券、票据、邮票、印花、息票、地契、股票等有价证券，代币卡（包括信用卡）及其他付款工具，旅行证件；</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lastRenderedPageBreak/>
        <w:t>（十一）录制于磁带、存储卡、磁盘CD、DVD光碟、软件、记忆棒或其他类似设备上的数据的遗失；</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（十二）事先托运的行李，另行邮寄或船运的纪念品或物品；</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（十三）各种自行车、机动车辆、摩托车、船、发动机或其他运输工具（以上均包括其附件）；</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（十四）租赁的设备；</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（十五）经承运人、酒店或任何其他责任方修理后能正常运行或恢复其正常功能的物品。</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第五条  下列</w:t>
      </w:r>
      <w:r>
        <w:rPr>
          <w:rFonts w:ascii="黑体" w:eastAsia="黑体" w:hAnsi="黑体"/>
          <w:b/>
          <w:sz w:val="24"/>
          <w:szCs w:val="24"/>
        </w:rPr>
        <w:t>损失、费用和责任，保险人不负责赔偿：</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一）被保险人行李物品正常的磨损、折旧、发霉、虫蛀、腐烂、侵蚀、老化、光照、加热处理、干燥、染色、更换或因被保险人企图维修、清洗或翻新过程中或空气转变引致的损坏、或因刮损、出现凹痕、机械性或电气性损坏、使用不当、工艺或设计缺陷、使用有缺陷材料引起的损失和损坏；</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（二）被保险人的商业合作伙伴、亲属或旅行同伴行窃导致物品损失；</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（三）非被保险人保管的贵重物品发生失窃、丢失或损坏，除非贵重物品保存于被保险人的住处、保险箱或其它安全保存箱内，并且有证据证明他人通过暴力手段进入窃取或劫取贵重物品；</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四）被保险人在任何宾馆或汽车旅馆结账离开时，遗忘于该酒店或汽车旅馆的随身行李或贵重物品丢失、失窃或损坏；或者遗忘于任何空中交通工具、船只、列车、出租车或公共汽车中的物品丢失、失窃或损坏；</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（五）可以从公共交通工具承运人、旅行社、酒店或其他保险单获得赔偿的损失；</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（六）因贬值导致的损失；</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（七）本附加险</w:t>
      </w:r>
      <w:r>
        <w:rPr>
          <w:rFonts w:ascii="黑体" w:eastAsia="黑体" w:hAnsi="黑体"/>
          <w:b/>
          <w:sz w:val="24"/>
          <w:szCs w:val="24"/>
        </w:rPr>
        <w:t>合同载明的免赔额。</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第六条  自被保险人知道或应当知道保险事故发生之时起二十四小时内被保险人未向保险事故发生地海关、警方或其他有关部门报案并领取其出具的保险事故证明的，保险人不承担赔偿责任。</w:t>
      </w:r>
    </w:p>
    <w:p w:rsidR="0013299A" w:rsidRDefault="00806FD0">
      <w:pPr>
        <w:spacing w:line="360" w:lineRule="auto"/>
        <w:ind w:firstLineChars="200" w:firstLine="482"/>
        <w:rPr>
          <w:rFonts w:ascii="黑体" w:eastAsia="黑体" w:hAnsi="黑体" w:cs="Times New Roman"/>
          <w:b/>
          <w:sz w:val="24"/>
          <w:szCs w:val="24"/>
        </w:rPr>
      </w:pPr>
      <w:r>
        <w:rPr>
          <w:rFonts w:ascii="黑体" w:eastAsia="黑体" w:hAnsi="黑体" w:cs="Times New Roman" w:hint="eastAsia"/>
          <w:b/>
          <w:sz w:val="24"/>
          <w:szCs w:val="24"/>
        </w:rPr>
        <w:t>第七条  主险合同中所有责任免除条款（如适用）均适用于本附加险合同。</w:t>
      </w:r>
    </w:p>
    <w:p w:rsidR="0013299A" w:rsidRDefault="00806FD0">
      <w:pPr>
        <w:pStyle w:val="a6"/>
        <w:adjustRightInd/>
        <w:snapToGrid/>
        <w:spacing w:line="360" w:lineRule="auto"/>
        <w:ind w:leftChars="0" w:left="0" w:firstLineChars="0" w:firstLine="0"/>
        <w:jc w:val="center"/>
        <w:rPr>
          <w:rFonts w:ascii="宋体" w:hAnsi="宋体"/>
          <w:b/>
          <w:sz w:val="24"/>
        </w:rPr>
      </w:pPr>
      <w:r>
        <w:rPr>
          <w:rFonts w:ascii="宋体" w:hAnsi="宋体" w:hint="eastAsia"/>
          <w:b/>
          <w:sz w:val="24"/>
        </w:rPr>
        <w:t>保险期间</w:t>
      </w:r>
    </w:p>
    <w:p w:rsidR="0013299A" w:rsidRDefault="00806FD0">
      <w:pPr>
        <w:pStyle w:val="a6"/>
        <w:adjustRightInd/>
        <w:snapToGrid/>
        <w:spacing w:line="360" w:lineRule="auto"/>
        <w:ind w:leftChars="0" w:left="0" w:firstLine="482"/>
        <w:rPr>
          <w:rFonts w:ascii="宋体" w:hAnsi="宋体"/>
          <w:sz w:val="24"/>
        </w:rPr>
      </w:pPr>
      <w:r>
        <w:rPr>
          <w:rFonts w:ascii="宋体" w:hAnsi="宋体" w:hint="eastAsia"/>
          <w:b/>
          <w:sz w:val="24"/>
        </w:rPr>
        <w:lastRenderedPageBreak/>
        <w:t xml:space="preserve">第八条  </w:t>
      </w:r>
      <w:r>
        <w:rPr>
          <w:rFonts w:ascii="宋体" w:hAnsi="宋体" w:hint="eastAsia"/>
          <w:sz w:val="24"/>
        </w:rPr>
        <w:t>除另有约定外，本附加险合同的保险期间同主险合同一致。</w:t>
      </w:r>
    </w:p>
    <w:p w:rsidR="0013299A" w:rsidRDefault="00806FD0">
      <w:pPr>
        <w:pStyle w:val="a6"/>
        <w:adjustRightInd/>
        <w:snapToGrid/>
        <w:spacing w:line="360" w:lineRule="auto"/>
        <w:ind w:leftChars="0" w:left="0" w:firstLineChars="0" w:firstLine="0"/>
        <w:jc w:val="center"/>
        <w:rPr>
          <w:rFonts w:ascii="宋体" w:hAnsi="宋体"/>
          <w:b/>
          <w:kern w:val="0"/>
          <w:sz w:val="24"/>
        </w:rPr>
      </w:pPr>
      <w:r>
        <w:rPr>
          <w:rFonts w:ascii="宋体" w:hAnsi="宋体" w:hint="eastAsia"/>
          <w:b/>
          <w:kern w:val="0"/>
          <w:sz w:val="24"/>
        </w:rPr>
        <w:t>保险金申请</w:t>
      </w:r>
    </w:p>
    <w:p w:rsidR="0013299A" w:rsidRDefault="00806FD0">
      <w:pPr>
        <w:widowControl/>
        <w:spacing w:line="360" w:lineRule="auto"/>
        <w:ind w:firstLineChars="200" w:firstLine="482"/>
        <w:rPr>
          <w:rFonts w:ascii="黑体" w:eastAsia="黑体" w:hAnsi="黑体" w:cs="宋体"/>
          <w:b/>
          <w:bCs/>
          <w:kern w:val="0"/>
          <w:sz w:val="24"/>
          <w:szCs w:val="24"/>
        </w:rPr>
      </w:pPr>
      <w:r>
        <w:rPr>
          <w:rFonts w:ascii="宋体" w:eastAsia="宋体" w:hAnsi="宋体" w:hint="eastAsia"/>
          <w:b/>
          <w:sz w:val="24"/>
          <w:szCs w:val="24"/>
        </w:rPr>
        <w:t xml:space="preserve">第九条  </w:t>
      </w:r>
      <w:r>
        <w:rPr>
          <w:rFonts w:ascii="宋体" w:eastAsia="宋体" w:hAnsi="宋体" w:hint="eastAsia"/>
          <w:sz w:val="24"/>
          <w:szCs w:val="24"/>
        </w:rPr>
        <w:t>保险金申请人向保险人申请给付保险金时，应提交以下材料。保险金申请人因特殊原因不能提供以下材料的，应提供其他合法有效的材料。</w:t>
      </w:r>
      <w:r>
        <w:rPr>
          <w:rFonts w:ascii="黑体" w:eastAsia="黑体" w:hAnsi="黑体" w:hint="eastAsia"/>
          <w:b/>
          <w:sz w:val="24"/>
          <w:szCs w:val="24"/>
        </w:rPr>
        <w:t>保险金申请人未能提供有关材料，导致保险人无法核实该申请的真实性的，保险人对无法核实部分不承担给付保险金的责任。</w:t>
      </w:r>
    </w:p>
    <w:p w:rsidR="0013299A" w:rsidRDefault="00806FD0">
      <w:pPr>
        <w:spacing w:line="360" w:lineRule="auto"/>
        <w:ind w:firstLineChars="200" w:firstLine="480"/>
        <w:rPr>
          <w:rFonts w:ascii="宋体" w:eastAsia="宋体" w:hAnsi="宋体"/>
          <w:kern w:val="0"/>
          <w:sz w:val="24"/>
          <w:szCs w:val="24"/>
        </w:rPr>
      </w:pPr>
      <w:r>
        <w:rPr>
          <w:rFonts w:ascii="宋体" w:eastAsia="宋体" w:hAnsi="宋体" w:hint="eastAsia"/>
          <w:sz w:val="24"/>
          <w:szCs w:val="24"/>
        </w:rPr>
        <w:t>（一）保险金给付申请书；</w:t>
      </w:r>
    </w:p>
    <w:p w:rsidR="0013299A" w:rsidRDefault="00806FD0">
      <w:pPr>
        <w:spacing w:line="360" w:lineRule="auto"/>
        <w:ind w:firstLineChars="200" w:firstLine="480"/>
        <w:rPr>
          <w:rFonts w:ascii="宋体" w:eastAsia="宋体" w:hAnsi="宋体"/>
          <w:kern w:val="0"/>
          <w:sz w:val="24"/>
          <w:szCs w:val="24"/>
        </w:rPr>
      </w:pPr>
      <w:r>
        <w:rPr>
          <w:rFonts w:ascii="宋体" w:eastAsia="宋体" w:hAnsi="宋体" w:hint="eastAsia"/>
          <w:sz w:val="24"/>
          <w:szCs w:val="24"/>
        </w:rPr>
        <w:t>（二）保险单或相关保险凭证；</w:t>
      </w:r>
    </w:p>
    <w:p w:rsidR="0013299A" w:rsidRDefault="00806FD0">
      <w:pPr>
        <w:spacing w:line="360" w:lineRule="auto"/>
        <w:ind w:firstLineChars="200" w:firstLine="480"/>
        <w:rPr>
          <w:rFonts w:ascii="宋体" w:eastAsia="宋体" w:hAnsi="宋体"/>
          <w:kern w:val="0"/>
          <w:sz w:val="24"/>
          <w:szCs w:val="24"/>
        </w:rPr>
      </w:pPr>
      <w:r>
        <w:rPr>
          <w:rFonts w:ascii="宋体" w:eastAsia="宋体" w:hAnsi="宋体" w:hint="eastAsia"/>
          <w:sz w:val="24"/>
          <w:szCs w:val="24"/>
        </w:rPr>
        <w:t>（三）财产损失清单、原始购置发票；</w:t>
      </w:r>
    </w:p>
    <w:p w:rsidR="0013299A" w:rsidRDefault="00806FD0">
      <w:pPr>
        <w:spacing w:line="360" w:lineRule="auto"/>
        <w:ind w:firstLineChars="200" w:firstLine="480"/>
        <w:rPr>
          <w:rFonts w:ascii="宋体" w:eastAsia="宋体" w:hAnsi="宋体"/>
          <w:kern w:val="0"/>
          <w:sz w:val="24"/>
          <w:szCs w:val="24"/>
        </w:rPr>
      </w:pPr>
      <w:r>
        <w:rPr>
          <w:rFonts w:ascii="宋体" w:eastAsia="宋体" w:hAnsi="宋体" w:hint="eastAsia"/>
          <w:sz w:val="24"/>
          <w:szCs w:val="24"/>
        </w:rPr>
        <w:t>（四）包含财产损失清单的警方报案证明文件；</w:t>
      </w:r>
    </w:p>
    <w:p w:rsidR="0013299A" w:rsidRDefault="00806FD0">
      <w:pPr>
        <w:spacing w:line="360" w:lineRule="auto"/>
        <w:ind w:firstLineChars="200" w:firstLine="480"/>
        <w:rPr>
          <w:rFonts w:ascii="宋体" w:eastAsia="宋体" w:hAnsi="宋体"/>
          <w:kern w:val="0"/>
          <w:sz w:val="24"/>
          <w:szCs w:val="24"/>
        </w:rPr>
      </w:pPr>
      <w:r>
        <w:rPr>
          <w:rFonts w:ascii="宋体" w:eastAsia="宋体" w:hAnsi="宋体" w:hint="eastAsia"/>
          <w:sz w:val="24"/>
          <w:szCs w:val="24"/>
        </w:rPr>
        <w:t>（五）其它与本项索赔有关的证明文件；</w:t>
      </w:r>
    </w:p>
    <w:p w:rsidR="0013299A" w:rsidRDefault="00806FD0">
      <w:pPr>
        <w:spacing w:line="360" w:lineRule="auto"/>
        <w:ind w:firstLineChars="200" w:firstLine="480"/>
        <w:rPr>
          <w:rFonts w:ascii="宋体" w:eastAsia="宋体" w:hAnsi="宋体"/>
          <w:sz w:val="24"/>
          <w:szCs w:val="24"/>
        </w:rPr>
      </w:pPr>
      <w:r>
        <w:rPr>
          <w:rFonts w:ascii="宋体" w:eastAsia="宋体" w:hAnsi="宋体" w:hint="eastAsia"/>
          <w:sz w:val="24"/>
          <w:szCs w:val="24"/>
        </w:rPr>
        <w:t>（六）若是商务旅行，需被保险人的雇主提供的加盖公章的被保险人商务旅行的证明；</w:t>
      </w:r>
    </w:p>
    <w:p w:rsidR="0013299A" w:rsidRDefault="00806FD0">
      <w:pPr>
        <w:spacing w:line="360" w:lineRule="auto"/>
        <w:ind w:firstLineChars="200" w:firstLine="480"/>
        <w:rPr>
          <w:rFonts w:ascii="宋体" w:eastAsia="宋体" w:hAnsi="宋体"/>
          <w:sz w:val="24"/>
          <w:szCs w:val="24"/>
        </w:rPr>
      </w:pPr>
      <w:r>
        <w:rPr>
          <w:rFonts w:ascii="宋体" w:eastAsia="宋体" w:hAnsi="宋体" w:hint="eastAsia"/>
          <w:sz w:val="24"/>
          <w:szCs w:val="24"/>
        </w:rPr>
        <w:t>（七）如被保险人的个人行李及随身物品在酒店、公共交通工具或旅行社安排的交通工具内损失的，该酒店、公共交通工具承运人或旅行社出具的保险事故证明文件正本，包括保险事故日期及经过。</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sz w:val="24"/>
          <w:szCs w:val="24"/>
        </w:rPr>
        <w:t>第十条  所有本附加险合同的损失计算和保险金支付在涉及外国货币时，均折合人民币计算，并以人民币赔偿。有关汇率以保险事故发生日的中国人民银行挂牌外汇兑换价为准。</w:t>
      </w:r>
    </w:p>
    <w:p w:rsidR="0013299A" w:rsidRDefault="00806FD0">
      <w:pPr>
        <w:spacing w:line="360" w:lineRule="auto"/>
        <w:ind w:firstLineChars="200" w:firstLine="482"/>
        <w:rPr>
          <w:rFonts w:ascii="黑体" w:eastAsia="黑体" w:hAnsi="黑体"/>
          <w:b/>
          <w:kern w:val="0"/>
          <w:sz w:val="24"/>
          <w:szCs w:val="24"/>
        </w:rPr>
      </w:pPr>
      <w:r>
        <w:rPr>
          <w:rFonts w:ascii="黑体" w:eastAsia="黑体" w:hAnsi="黑体" w:hint="eastAsia"/>
          <w:b/>
          <w:sz w:val="24"/>
          <w:szCs w:val="24"/>
        </w:rPr>
        <w:t>第十一</w:t>
      </w:r>
      <w:r>
        <w:rPr>
          <w:rFonts w:ascii="黑体" w:eastAsia="黑体" w:hAnsi="黑体"/>
          <w:b/>
          <w:sz w:val="24"/>
          <w:szCs w:val="24"/>
        </w:rPr>
        <w:t>条</w:t>
      </w:r>
      <w:r>
        <w:rPr>
          <w:rFonts w:ascii="黑体" w:eastAsia="黑体" w:hAnsi="黑体" w:hint="eastAsia"/>
          <w:b/>
          <w:sz w:val="24"/>
          <w:szCs w:val="24"/>
        </w:rPr>
        <w:t xml:space="preserve">  对于同一损失被保险人不得同时申请本附加险合同与《亚太财产保险有限公司附加旅行行李延误保险》的赔偿。</w:t>
      </w:r>
    </w:p>
    <w:p w:rsidR="0013299A" w:rsidRDefault="00806FD0">
      <w:pPr>
        <w:pStyle w:val="a6"/>
        <w:adjustRightInd/>
        <w:snapToGrid/>
        <w:spacing w:line="360" w:lineRule="auto"/>
        <w:ind w:leftChars="0" w:left="0" w:firstLineChars="0" w:firstLine="0"/>
        <w:jc w:val="center"/>
        <w:rPr>
          <w:rFonts w:ascii="宋体" w:hAnsi="宋体"/>
          <w:b/>
          <w:kern w:val="0"/>
          <w:sz w:val="24"/>
        </w:rPr>
      </w:pPr>
      <w:r>
        <w:rPr>
          <w:rFonts w:ascii="宋体" w:hAnsi="宋体" w:hint="eastAsia"/>
          <w:b/>
          <w:kern w:val="0"/>
          <w:sz w:val="24"/>
        </w:rPr>
        <w:t>其他事项</w:t>
      </w:r>
    </w:p>
    <w:p w:rsidR="0013299A" w:rsidRDefault="00806FD0">
      <w:pPr>
        <w:spacing w:line="360" w:lineRule="auto"/>
        <w:ind w:firstLineChars="200" w:firstLine="482"/>
        <w:rPr>
          <w:rFonts w:ascii="黑体" w:eastAsia="黑体" w:hAnsi="黑体"/>
          <w:b/>
          <w:sz w:val="24"/>
          <w:szCs w:val="24"/>
        </w:rPr>
      </w:pPr>
      <w:r>
        <w:rPr>
          <w:rFonts w:ascii="黑体" w:eastAsia="黑体" w:hAnsi="黑体" w:hint="eastAsia"/>
          <w:b/>
          <w:kern w:val="0"/>
          <w:sz w:val="24"/>
        </w:rPr>
        <w:t xml:space="preserve">第十二条  </w:t>
      </w:r>
      <w:r>
        <w:rPr>
          <w:rFonts w:ascii="黑体" w:eastAsia="黑体" w:hAnsi="黑体" w:hint="eastAsia"/>
          <w:b/>
          <w:sz w:val="24"/>
          <w:szCs w:val="24"/>
        </w:rPr>
        <w:t>如果被盗窃、抢劫、抢夺或遗失的物品被发现后归还，或取得任何第三方的赔偿，被保险人应向本保险人退还已领取的保险金。</w:t>
      </w:r>
    </w:p>
    <w:p w:rsidR="0013299A" w:rsidRDefault="00806FD0">
      <w:pPr>
        <w:spacing w:line="360" w:lineRule="auto"/>
        <w:ind w:firstLineChars="200" w:firstLine="482"/>
        <w:rPr>
          <w:rFonts w:ascii="黑体" w:eastAsia="黑体" w:hAnsi="黑体"/>
          <w:b/>
          <w:kern w:val="0"/>
          <w:sz w:val="24"/>
        </w:rPr>
      </w:pPr>
      <w:r>
        <w:rPr>
          <w:rFonts w:ascii="黑体" w:eastAsia="黑体" w:hAnsi="黑体" w:hint="eastAsia"/>
          <w:b/>
          <w:kern w:val="0"/>
          <w:sz w:val="24"/>
        </w:rPr>
        <w:t>第十三条</w:t>
      </w:r>
      <w:r>
        <w:rPr>
          <w:rFonts w:ascii="黑体" w:eastAsia="黑体" w:hAnsi="黑体"/>
          <w:b/>
          <w:kern w:val="0"/>
          <w:sz w:val="24"/>
        </w:rPr>
        <w:t xml:space="preserve"> </w:t>
      </w:r>
      <w:r>
        <w:rPr>
          <w:rFonts w:ascii="黑体" w:eastAsia="黑体" w:hAnsi="黑体" w:hint="eastAsia"/>
          <w:b/>
          <w:kern w:val="0"/>
          <w:sz w:val="24"/>
        </w:rPr>
        <w:t xml:space="preserve"> 本附加险合同所附属的主险合同效力终止，本附加险合同效力即行终止。主险合同无效，本附加险合同亦无效。</w:t>
      </w:r>
    </w:p>
    <w:p w:rsidR="0013299A" w:rsidRDefault="00806FD0">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释义</w:t>
      </w:r>
    </w:p>
    <w:p w:rsidR="0013299A" w:rsidRDefault="00806FD0">
      <w:pPr>
        <w:spacing w:line="360" w:lineRule="auto"/>
        <w:ind w:firstLineChars="200" w:firstLine="482"/>
        <w:rPr>
          <w:rFonts w:ascii="宋体" w:eastAsia="宋体" w:hAnsi="宋体"/>
          <w:kern w:val="0"/>
          <w:sz w:val="24"/>
          <w:szCs w:val="24"/>
        </w:rPr>
      </w:pPr>
      <w:r>
        <w:rPr>
          <w:rFonts w:ascii="宋体" w:eastAsia="宋体" w:hAnsi="宋体" w:hint="eastAsia"/>
          <w:b/>
          <w:kern w:val="0"/>
          <w:sz w:val="24"/>
          <w:szCs w:val="24"/>
        </w:rPr>
        <w:t>行李：</w:t>
      </w:r>
      <w:r>
        <w:rPr>
          <w:rFonts w:ascii="宋体" w:eastAsia="宋体" w:hAnsi="宋体" w:hint="eastAsia"/>
          <w:kern w:val="0"/>
          <w:sz w:val="24"/>
          <w:szCs w:val="24"/>
        </w:rPr>
        <w:t>指被保险人在旅行中为了穿着、使用或者便利而携带的必要及适量的物品和其他个人财物。</w:t>
      </w:r>
    </w:p>
    <w:sectPr w:rsidR="001329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432" w:rsidRDefault="00AE4432" w:rsidP="000E7014">
      <w:r>
        <w:separator/>
      </w:r>
    </w:p>
  </w:endnote>
  <w:endnote w:type="continuationSeparator" w:id="0">
    <w:p w:rsidR="00AE4432" w:rsidRDefault="00AE4432" w:rsidP="000E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WinCharSetFFFF-H">
    <w:altName w:val="黑体"/>
    <w:panose1 w:val="00000000000000000000"/>
    <w:charset w:val="86"/>
    <w:family w:val="auto"/>
    <w:notTrueType/>
    <w:pitch w:val="default"/>
    <w:sig w:usb0="00000001" w:usb1="080E0000" w:usb2="00000010" w:usb3="00000000" w:csb0="00040000" w:csb1="00000000"/>
  </w:font>
  <w:font w:name="TT8705o00">
    <w:altName w:val="黑体"/>
    <w:charset w:val="86"/>
    <w:family w:val="auto"/>
    <w:pitch w:val="default"/>
    <w:sig w:usb0="00000000" w:usb1="00000000" w:usb2="00000010" w:usb3="00000000" w:csb0="00040000" w:csb1="00000000"/>
  </w:font>
  <w:font w:name="TT8705o01">
    <w:altName w:val="黑体"/>
    <w:charset w:val="86"/>
    <w:family w:val="auto"/>
    <w:pitch w:val="default"/>
    <w:sig w:usb0="00000000" w:usb1="00000000" w:usb2="00000010" w:usb3="00000000" w:csb0="0004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432" w:rsidRDefault="00AE4432" w:rsidP="000E7014">
      <w:r>
        <w:separator/>
      </w:r>
    </w:p>
  </w:footnote>
  <w:footnote w:type="continuationSeparator" w:id="0">
    <w:p w:rsidR="00AE4432" w:rsidRDefault="00AE4432" w:rsidP="000E7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092E5B"/>
    <w:rsid w:val="000D511A"/>
    <w:rsid w:val="000E7014"/>
    <w:rsid w:val="000F78B7"/>
    <w:rsid w:val="000F7E0D"/>
    <w:rsid w:val="0013299A"/>
    <w:rsid w:val="00284547"/>
    <w:rsid w:val="002C2784"/>
    <w:rsid w:val="00317F73"/>
    <w:rsid w:val="003633D0"/>
    <w:rsid w:val="00480591"/>
    <w:rsid w:val="004C5990"/>
    <w:rsid w:val="00550642"/>
    <w:rsid w:val="005612A0"/>
    <w:rsid w:val="00581B19"/>
    <w:rsid w:val="00617BC1"/>
    <w:rsid w:val="00660F87"/>
    <w:rsid w:val="00806FD0"/>
    <w:rsid w:val="008807D4"/>
    <w:rsid w:val="009C3D86"/>
    <w:rsid w:val="00A51B52"/>
    <w:rsid w:val="00A65A19"/>
    <w:rsid w:val="00AE4432"/>
    <w:rsid w:val="00B23005"/>
    <w:rsid w:val="00B23705"/>
    <w:rsid w:val="00B703A4"/>
    <w:rsid w:val="00C72C99"/>
    <w:rsid w:val="00C941A3"/>
    <w:rsid w:val="00D136E2"/>
    <w:rsid w:val="00D94047"/>
    <w:rsid w:val="00DC29EC"/>
    <w:rsid w:val="00E53443"/>
    <w:rsid w:val="5FBA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AAD0A4-D63D-46E1-9CEB-63171C49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a6">
    <w:name w:val="条款正文"/>
    <w:basedOn w:val="a"/>
    <w:link w:val="Char2"/>
    <w:qFormat/>
    <w:pPr>
      <w:adjustRightInd w:val="0"/>
      <w:snapToGrid w:val="0"/>
      <w:ind w:leftChars="400" w:left="840" w:firstLineChars="200" w:firstLine="420"/>
    </w:pPr>
    <w:rPr>
      <w:rFonts w:ascii="Times New Roman" w:eastAsia="宋体" w:hAnsi="Times New Roman" w:cs="Times New Roman"/>
      <w:szCs w:val="24"/>
    </w:rPr>
  </w:style>
  <w:style w:type="character" w:customStyle="1" w:styleId="Char2">
    <w:name w:val="条款正文 Char"/>
    <w:link w:val="a6"/>
    <w:rPr>
      <w:rFonts w:ascii="Times New Roman" w:eastAsia="宋体" w:hAnsi="Times New Roman" w:cs="Times New Roman"/>
      <w:szCs w:val="24"/>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00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亚太财产保险有限公司</dc:title>
  <dc:creator>白璐</dc:creator>
  <cp:lastModifiedBy>谢彧慧</cp:lastModifiedBy>
  <cp:revision>12</cp:revision>
  <dcterms:created xsi:type="dcterms:W3CDTF">2018-08-06T02:30:00Z</dcterms:created>
  <dcterms:modified xsi:type="dcterms:W3CDTF">2019-07-19T07:23:00Z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