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30EDD0" w14:textId="77777777" w:rsidR="001F570B" w:rsidRPr="001F570B" w:rsidRDefault="001F570B" w:rsidP="001F570B">
      <w:pPr>
        <w:widowControl/>
        <w:snapToGrid w:val="0"/>
        <w:spacing w:afterLines="50" w:after="156"/>
        <w:jc w:val="center"/>
        <w:rPr>
          <w:rFonts w:asciiTheme="minorEastAsia" w:hAnsiTheme="minorEastAsia" w:cs="宋体"/>
          <w:b/>
          <w:bCs/>
          <w:color w:val="000000"/>
          <w:kern w:val="0"/>
          <w:sz w:val="24"/>
          <w:szCs w:val="24"/>
        </w:rPr>
      </w:pPr>
      <w:r w:rsidRPr="001F570B">
        <w:rPr>
          <w:rFonts w:asciiTheme="minorEastAsia" w:hAnsiTheme="minorEastAsia" w:cs="宋体" w:hint="eastAsia"/>
          <w:b/>
          <w:bCs/>
          <w:color w:val="000000"/>
          <w:kern w:val="0"/>
          <w:sz w:val="24"/>
          <w:szCs w:val="24"/>
        </w:rPr>
        <w:t>中国大地财产保险股份有限公司</w:t>
      </w:r>
    </w:p>
    <w:p w14:paraId="7220395F" w14:textId="77777777" w:rsidR="001F570B" w:rsidRPr="001F570B" w:rsidRDefault="001F570B" w:rsidP="001F570B">
      <w:pPr>
        <w:widowControl/>
        <w:snapToGrid w:val="0"/>
        <w:spacing w:afterLines="50" w:after="156"/>
        <w:jc w:val="center"/>
        <w:rPr>
          <w:rFonts w:ascii="宋体" w:eastAsia="宋体" w:hAnsi="宋体" w:cs="宋体" w:hint="eastAsia"/>
          <w:kern w:val="0"/>
          <w:sz w:val="24"/>
          <w:szCs w:val="24"/>
        </w:rPr>
      </w:pPr>
      <w:bookmarkStart w:id="0" w:name="_Toc216947481"/>
      <w:r w:rsidRPr="001F570B">
        <w:rPr>
          <w:rFonts w:asciiTheme="minorEastAsia" w:hAnsiTheme="minorEastAsia" w:cs="宋体" w:hint="eastAsia"/>
          <w:b/>
          <w:bCs/>
          <w:color w:val="000000"/>
          <w:kern w:val="0"/>
          <w:sz w:val="24"/>
          <w:szCs w:val="24"/>
        </w:rPr>
        <w:t>欢乐游意外伤害保险条款</w:t>
      </w:r>
      <w:bookmarkEnd w:id="0"/>
    </w:p>
    <w:p w14:paraId="5945F888" w14:textId="77777777" w:rsidR="001F570B" w:rsidRPr="001F570B" w:rsidRDefault="001F570B" w:rsidP="001F570B">
      <w:pPr>
        <w:widowControl/>
        <w:snapToGrid w:val="0"/>
        <w:spacing w:afterLines="50" w:after="156"/>
        <w:jc w:val="center"/>
        <w:rPr>
          <w:rFonts w:ascii="宋体" w:eastAsia="宋体" w:hAnsi="宋体" w:cs="宋体" w:hint="eastAsia"/>
          <w:b/>
          <w:color w:val="000000"/>
          <w:kern w:val="0"/>
          <w:sz w:val="24"/>
          <w:szCs w:val="24"/>
        </w:rPr>
      </w:pPr>
      <w:r w:rsidRPr="001F570B">
        <w:rPr>
          <w:rFonts w:ascii="宋体" w:eastAsia="宋体" w:hAnsi="宋体" w:cs="宋体" w:hint="eastAsia"/>
          <w:b/>
          <w:color w:val="000000"/>
          <w:kern w:val="0"/>
          <w:sz w:val="24"/>
          <w:szCs w:val="24"/>
        </w:rPr>
        <w:t>（大地财险）（备-意外）[2015]（主）11号</w:t>
      </w:r>
    </w:p>
    <w:p w14:paraId="6C5C5F88" w14:textId="77777777" w:rsidR="001F570B" w:rsidRPr="001F570B" w:rsidRDefault="001F570B" w:rsidP="001F570B">
      <w:pPr>
        <w:widowControl/>
        <w:snapToGrid w:val="0"/>
        <w:spacing w:afterLines="50" w:after="156"/>
        <w:jc w:val="left"/>
        <w:rPr>
          <w:rFonts w:asciiTheme="minorEastAsia" w:hAnsiTheme="minorEastAsia" w:cs="宋体" w:hint="eastAsia"/>
          <w:kern w:val="0"/>
          <w:sz w:val="18"/>
          <w:szCs w:val="24"/>
        </w:rPr>
      </w:pPr>
    </w:p>
    <w:p w14:paraId="2EC9D45A" w14:textId="77777777" w:rsidR="001F570B" w:rsidRPr="001F570B" w:rsidRDefault="001F570B" w:rsidP="001F570B">
      <w:pPr>
        <w:widowControl/>
        <w:snapToGrid w:val="0"/>
        <w:spacing w:afterLines="50" w:after="156"/>
        <w:jc w:val="center"/>
        <w:rPr>
          <w:rFonts w:asciiTheme="minorEastAsia" w:hAnsiTheme="minorEastAsia" w:cs="宋体" w:hint="eastAsia"/>
          <w:color w:val="000000"/>
          <w:kern w:val="0"/>
          <w:sz w:val="24"/>
        </w:rPr>
      </w:pPr>
      <w:r w:rsidRPr="001F570B">
        <w:rPr>
          <w:rFonts w:asciiTheme="minorEastAsia" w:hAnsiTheme="minorEastAsia" w:cs="宋体" w:hint="eastAsia"/>
          <w:b/>
          <w:color w:val="000000"/>
          <w:kern w:val="0"/>
          <w:sz w:val="24"/>
        </w:rPr>
        <w:t>总则</w:t>
      </w:r>
    </w:p>
    <w:p w14:paraId="0FE4428F" w14:textId="77777777" w:rsidR="001F570B" w:rsidRPr="001F570B" w:rsidRDefault="001F570B" w:rsidP="001F570B">
      <w:pPr>
        <w:widowControl/>
        <w:snapToGrid w:val="0"/>
        <w:spacing w:afterLines="50" w:after="156"/>
        <w:ind w:firstLineChars="200" w:firstLine="480"/>
        <w:jc w:val="left"/>
        <w:rPr>
          <w:rFonts w:ascii="宋体" w:eastAsia="宋体" w:hAnsi="宋体" w:cs="宋体" w:hint="eastAsia"/>
          <w:kern w:val="0"/>
          <w:sz w:val="24"/>
          <w:szCs w:val="24"/>
        </w:rPr>
      </w:pPr>
      <w:r w:rsidRPr="001F570B">
        <w:rPr>
          <w:rFonts w:asciiTheme="minorEastAsia" w:hAnsiTheme="minorEastAsia" w:cs="宋体" w:hint="eastAsia"/>
          <w:b/>
          <w:color w:val="000000"/>
          <w:kern w:val="0"/>
          <w:sz w:val="24"/>
        </w:rPr>
        <w:t xml:space="preserve">第一条 </w:t>
      </w:r>
      <w:r w:rsidRPr="001F570B">
        <w:rPr>
          <w:rFonts w:asciiTheme="minorEastAsia" w:hAnsiTheme="minorEastAsia" w:cs="宋体" w:hint="eastAsia"/>
          <w:color w:val="000000"/>
          <w:kern w:val="0"/>
          <w:sz w:val="24"/>
        </w:rPr>
        <w:t>本保险合同（以下简称“本合同”）由保险条款、投保单或者其他投保文件、保险单或者其他保险凭证、批单以及其他有效文件构成。凡涉及本合同的约定，均应当采用书面形式。</w:t>
      </w:r>
    </w:p>
    <w:p w14:paraId="42DA34D3" w14:textId="77777777" w:rsidR="001F570B" w:rsidRPr="001F570B" w:rsidRDefault="001F570B" w:rsidP="001F570B">
      <w:pPr>
        <w:widowControl/>
        <w:snapToGrid w:val="0"/>
        <w:spacing w:afterLines="50" w:after="156"/>
        <w:ind w:firstLineChars="200" w:firstLine="480"/>
        <w:jc w:val="left"/>
        <w:rPr>
          <w:rFonts w:ascii="宋体" w:eastAsia="宋体" w:hAnsi="宋体" w:cs="宋体" w:hint="eastAsia"/>
          <w:kern w:val="0"/>
          <w:sz w:val="24"/>
          <w:szCs w:val="24"/>
        </w:rPr>
      </w:pPr>
      <w:r w:rsidRPr="001F570B">
        <w:rPr>
          <w:rFonts w:asciiTheme="minorEastAsia" w:hAnsiTheme="minorEastAsia" w:cs="宋体" w:hint="eastAsia"/>
          <w:b/>
          <w:bCs/>
          <w:color w:val="000000"/>
          <w:kern w:val="0"/>
          <w:sz w:val="24"/>
        </w:rPr>
        <w:t xml:space="preserve">第二条 </w:t>
      </w:r>
      <w:r w:rsidRPr="001F570B">
        <w:rPr>
          <w:rFonts w:asciiTheme="minorEastAsia" w:hAnsiTheme="minorEastAsia" w:cs="宋体" w:hint="eastAsia"/>
          <w:bCs/>
          <w:color w:val="000000"/>
          <w:kern w:val="0"/>
          <w:sz w:val="24"/>
        </w:rPr>
        <w:t>凡</w:t>
      </w:r>
      <w:r w:rsidRPr="001F570B">
        <w:rPr>
          <w:rFonts w:asciiTheme="minorEastAsia" w:hAnsiTheme="minorEastAsia" w:cs="宋体" w:hint="eastAsia"/>
          <w:color w:val="000000"/>
          <w:kern w:val="0"/>
          <w:sz w:val="24"/>
        </w:rPr>
        <w:t>身体健康，能正常工作或者正常生活，将前往境内外旅游的个人，旅行社导游、领队等，可作为本合同的被保险人。</w:t>
      </w:r>
    </w:p>
    <w:p w14:paraId="48296A6E" w14:textId="77777777" w:rsidR="001F570B" w:rsidRPr="001F570B" w:rsidRDefault="001F570B" w:rsidP="001F570B">
      <w:pPr>
        <w:widowControl/>
        <w:snapToGrid w:val="0"/>
        <w:spacing w:afterLines="50" w:after="156"/>
        <w:ind w:firstLineChars="200" w:firstLine="480"/>
        <w:jc w:val="left"/>
        <w:rPr>
          <w:rFonts w:ascii="宋体" w:eastAsia="宋体" w:hAnsi="宋体" w:cs="宋体" w:hint="eastAsia"/>
          <w:b/>
          <w:kern w:val="0"/>
          <w:sz w:val="24"/>
          <w:szCs w:val="24"/>
        </w:rPr>
      </w:pPr>
      <w:r w:rsidRPr="001F570B">
        <w:rPr>
          <w:rFonts w:asciiTheme="minorEastAsia" w:hAnsiTheme="minorEastAsia" w:cs="宋体" w:hint="eastAsia"/>
          <w:b/>
          <w:bCs/>
          <w:color w:val="000000"/>
          <w:kern w:val="0"/>
          <w:sz w:val="24"/>
        </w:rPr>
        <w:t xml:space="preserve">第三条 </w:t>
      </w:r>
      <w:r w:rsidRPr="001F570B">
        <w:rPr>
          <w:rFonts w:asciiTheme="minorEastAsia" w:hAnsiTheme="minorEastAsia" w:cs="宋体" w:hint="eastAsia"/>
          <w:color w:val="000000"/>
          <w:kern w:val="0"/>
          <w:sz w:val="24"/>
        </w:rPr>
        <w:t>具有完全民事行为能力的被保险人本人、对被保险人具有保险利益的自然人或者组织，可作为本合同的投保人。</w:t>
      </w:r>
    </w:p>
    <w:p w14:paraId="77E4C763" w14:textId="77777777" w:rsidR="001F570B" w:rsidRPr="001F570B" w:rsidRDefault="001F570B" w:rsidP="001F570B">
      <w:pPr>
        <w:widowControl/>
        <w:snapToGrid w:val="0"/>
        <w:spacing w:afterLines="50" w:after="156"/>
        <w:ind w:firstLineChars="200" w:firstLine="480"/>
        <w:jc w:val="left"/>
        <w:rPr>
          <w:rFonts w:ascii="宋体" w:eastAsia="宋体" w:hAnsi="宋体" w:cs="宋体" w:hint="eastAsia"/>
          <w:bCs/>
          <w:kern w:val="0"/>
          <w:sz w:val="24"/>
          <w:szCs w:val="24"/>
        </w:rPr>
      </w:pPr>
      <w:r w:rsidRPr="001F570B">
        <w:rPr>
          <w:rFonts w:asciiTheme="minorEastAsia" w:hAnsiTheme="minorEastAsia" w:cs="宋体" w:hint="eastAsia"/>
          <w:b/>
          <w:color w:val="000000"/>
          <w:kern w:val="0"/>
          <w:sz w:val="24"/>
        </w:rPr>
        <w:t>第四条</w:t>
      </w:r>
      <w:r w:rsidRPr="001F570B">
        <w:rPr>
          <w:rFonts w:asciiTheme="minorEastAsia" w:hAnsiTheme="minorEastAsia" w:cs="宋体" w:hint="eastAsia"/>
          <w:color w:val="000000"/>
          <w:kern w:val="0"/>
          <w:sz w:val="24"/>
        </w:rPr>
        <w:t xml:space="preserve"> </w:t>
      </w:r>
      <w:r w:rsidRPr="001F570B">
        <w:rPr>
          <w:rFonts w:asciiTheme="minorEastAsia" w:hAnsiTheme="minorEastAsia" w:cs="宋体" w:hint="eastAsia"/>
          <w:bCs/>
          <w:color w:val="000000"/>
          <w:kern w:val="0"/>
          <w:sz w:val="24"/>
        </w:rPr>
        <w:t>本合同的受益人包括：</w:t>
      </w:r>
    </w:p>
    <w:p w14:paraId="1EC22178" w14:textId="77777777" w:rsidR="001F570B" w:rsidRPr="001F570B" w:rsidRDefault="001F570B" w:rsidP="001F570B">
      <w:pPr>
        <w:widowControl/>
        <w:snapToGrid w:val="0"/>
        <w:spacing w:afterLines="50" w:after="156"/>
        <w:ind w:firstLineChars="200" w:firstLine="480"/>
        <w:jc w:val="left"/>
        <w:rPr>
          <w:rFonts w:asciiTheme="minorEastAsia" w:hAnsiTheme="minorEastAsia" w:cs="宋体" w:hint="eastAsia"/>
          <w:bCs/>
          <w:color w:val="000000"/>
          <w:kern w:val="0"/>
          <w:sz w:val="24"/>
        </w:rPr>
      </w:pPr>
      <w:r w:rsidRPr="001F570B">
        <w:rPr>
          <w:rFonts w:asciiTheme="minorEastAsia" w:hAnsiTheme="minorEastAsia" w:cs="宋体" w:hint="eastAsia"/>
          <w:bCs/>
          <w:color w:val="000000"/>
          <w:kern w:val="0"/>
          <w:sz w:val="24"/>
        </w:rPr>
        <w:t>（一）身故保险金和丧葬处理保险金受益人</w:t>
      </w:r>
    </w:p>
    <w:p w14:paraId="188ABFDA" w14:textId="77777777" w:rsidR="001F570B" w:rsidRPr="001F570B" w:rsidRDefault="001F570B" w:rsidP="001F570B">
      <w:pPr>
        <w:widowControl/>
        <w:snapToGrid w:val="0"/>
        <w:spacing w:afterLines="50" w:after="156"/>
        <w:ind w:firstLineChars="200" w:firstLine="480"/>
        <w:jc w:val="left"/>
        <w:rPr>
          <w:rFonts w:asciiTheme="minorEastAsia" w:hAnsiTheme="minorEastAsia" w:cs="宋体" w:hint="eastAsia"/>
          <w:bCs/>
          <w:color w:val="000000"/>
          <w:kern w:val="0"/>
          <w:sz w:val="24"/>
        </w:rPr>
      </w:pPr>
      <w:r w:rsidRPr="001F570B">
        <w:rPr>
          <w:rFonts w:asciiTheme="minorEastAsia" w:hAnsiTheme="minorEastAsia" w:cs="宋体" w:hint="eastAsia"/>
          <w:bCs/>
          <w:color w:val="000000"/>
          <w:kern w:val="0"/>
          <w:sz w:val="24"/>
        </w:rPr>
        <w:t>本合同身故保险金受益人同丧葬处理保险金受益人。</w:t>
      </w:r>
    </w:p>
    <w:p w14:paraId="1DEEDE12" w14:textId="77777777" w:rsidR="001F570B" w:rsidRPr="001F570B" w:rsidRDefault="001F570B" w:rsidP="001F570B">
      <w:pPr>
        <w:widowControl/>
        <w:snapToGrid w:val="0"/>
        <w:spacing w:afterLines="50" w:after="156"/>
        <w:ind w:firstLineChars="200" w:firstLine="480"/>
        <w:jc w:val="left"/>
        <w:rPr>
          <w:rFonts w:asciiTheme="minorEastAsia" w:hAnsiTheme="minorEastAsia" w:cs="宋体" w:hint="eastAsia"/>
          <w:bCs/>
          <w:color w:val="000000"/>
          <w:kern w:val="0"/>
          <w:sz w:val="24"/>
        </w:rPr>
      </w:pPr>
      <w:r w:rsidRPr="001F570B">
        <w:rPr>
          <w:rFonts w:asciiTheme="minorEastAsia" w:hAnsiTheme="minorEastAsia" w:cs="宋体" w:hint="eastAsia"/>
          <w:bCs/>
          <w:color w:val="000000"/>
          <w:kern w:val="0"/>
          <w:sz w:val="24"/>
        </w:rPr>
        <w:t>订立本合同，被保险人或者投保人可指定一人或者数人为身故保险金受益人，但投保人指定身故保险金受益人时须经被保险人同意。身故保险金受益人为数人的，应当确定受益顺序和受益份额；未确定受益份额的，各受益人按照相等份额享有受益权。</w:t>
      </w:r>
    </w:p>
    <w:p w14:paraId="6FCA2424" w14:textId="77777777" w:rsidR="001F570B" w:rsidRPr="001F570B" w:rsidRDefault="001F570B" w:rsidP="001F570B">
      <w:pPr>
        <w:widowControl/>
        <w:snapToGrid w:val="0"/>
        <w:spacing w:afterLines="50" w:after="156"/>
        <w:ind w:firstLineChars="200" w:firstLine="480"/>
        <w:jc w:val="left"/>
        <w:rPr>
          <w:rFonts w:asciiTheme="minorEastAsia" w:hAnsiTheme="minorEastAsia" w:cs="宋体" w:hint="eastAsia"/>
          <w:bCs/>
          <w:color w:val="000000"/>
          <w:kern w:val="0"/>
          <w:sz w:val="24"/>
        </w:rPr>
      </w:pPr>
      <w:r w:rsidRPr="001F570B">
        <w:rPr>
          <w:rFonts w:asciiTheme="minorEastAsia" w:hAnsiTheme="minorEastAsia" w:cs="宋体" w:hint="eastAsia"/>
          <w:bCs/>
          <w:color w:val="000000"/>
          <w:kern w:val="0"/>
          <w:sz w:val="24"/>
        </w:rPr>
        <w:t>被保险人死亡后，有下列情形之一的，身故保险金作为被保险人的遗产，由保险人依照《中华人民共和国继承法》的规定履行给付保险金的义务：</w:t>
      </w:r>
    </w:p>
    <w:p w14:paraId="38D95D7C" w14:textId="77777777" w:rsidR="001F570B" w:rsidRPr="001F570B" w:rsidRDefault="001F570B" w:rsidP="001F570B">
      <w:pPr>
        <w:widowControl/>
        <w:snapToGrid w:val="0"/>
        <w:spacing w:afterLines="50" w:after="156"/>
        <w:ind w:firstLineChars="200" w:firstLine="480"/>
        <w:jc w:val="left"/>
        <w:rPr>
          <w:rFonts w:asciiTheme="minorEastAsia" w:hAnsiTheme="minorEastAsia" w:cs="宋体" w:hint="eastAsia"/>
          <w:bCs/>
          <w:color w:val="000000"/>
          <w:kern w:val="0"/>
          <w:sz w:val="24"/>
        </w:rPr>
      </w:pPr>
      <w:r w:rsidRPr="001F570B">
        <w:rPr>
          <w:rFonts w:asciiTheme="minorEastAsia" w:hAnsiTheme="minorEastAsia" w:cs="宋体" w:hint="eastAsia"/>
          <w:bCs/>
          <w:color w:val="000000"/>
          <w:kern w:val="0"/>
          <w:sz w:val="24"/>
        </w:rPr>
        <w:t>1．没有指定受益人，或者受益人指定不明无法确定的；</w:t>
      </w:r>
    </w:p>
    <w:p w14:paraId="05E420D0" w14:textId="77777777" w:rsidR="001F570B" w:rsidRPr="001F570B" w:rsidRDefault="001F570B" w:rsidP="001F570B">
      <w:pPr>
        <w:widowControl/>
        <w:snapToGrid w:val="0"/>
        <w:spacing w:afterLines="50" w:after="156"/>
        <w:ind w:firstLineChars="200" w:firstLine="480"/>
        <w:jc w:val="left"/>
        <w:rPr>
          <w:rFonts w:asciiTheme="minorEastAsia" w:hAnsiTheme="minorEastAsia" w:cs="宋体" w:hint="eastAsia"/>
          <w:bCs/>
          <w:color w:val="000000"/>
          <w:kern w:val="0"/>
          <w:sz w:val="24"/>
        </w:rPr>
      </w:pPr>
      <w:r w:rsidRPr="001F570B">
        <w:rPr>
          <w:rFonts w:asciiTheme="minorEastAsia" w:hAnsiTheme="minorEastAsia" w:cs="宋体" w:hint="eastAsia"/>
          <w:bCs/>
          <w:color w:val="000000"/>
          <w:kern w:val="0"/>
          <w:sz w:val="24"/>
        </w:rPr>
        <w:t>2．受益人先于被保险人死亡，没有其它受益人的；</w:t>
      </w:r>
    </w:p>
    <w:p w14:paraId="1BCB78F9" w14:textId="77777777" w:rsidR="001F570B" w:rsidRPr="001F570B" w:rsidRDefault="001F570B" w:rsidP="001F570B">
      <w:pPr>
        <w:widowControl/>
        <w:snapToGrid w:val="0"/>
        <w:spacing w:afterLines="50" w:after="156"/>
        <w:ind w:firstLineChars="200" w:firstLine="480"/>
        <w:jc w:val="left"/>
        <w:rPr>
          <w:rFonts w:asciiTheme="minorEastAsia" w:hAnsiTheme="minorEastAsia" w:cs="宋体" w:hint="eastAsia"/>
          <w:bCs/>
          <w:color w:val="000000"/>
          <w:kern w:val="0"/>
          <w:sz w:val="24"/>
        </w:rPr>
      </w:pPr>
      <w:r w:rsidRPr="001F570B">
        <w:rPr>
          <w:rFonts w:asciiTheme="minorEastAsia" w:hAnsiTheme="minorEastAsia" w:cs="宋体" w:hint="eastAsia"/>
          <w:bCs/>
          <w:color w:val="000000"/>
          <w:kern w:val="0"/>
          <w:sz w:val="24"/>
        </w:rPr>
        <w:t>3．受益人依法丧失受益权或者放弃受益权，没有其它受益人的。</w:t>
      </w:r>
    </w:p>
    <w:p w14:paraId="67EC9EC7" w14:textId="77777777" w:rsidR="001F570B" w:rsidRPr="001F570B" w:rsidRDefault="001F570B" w:rsidP="001F570B">
      <w:pPr>
        <w:widowControl/>
        <w:snapToGrid w:val="0"/>
        <w:spacing w:afterLines="50" w:after="156"/>
        <w:ind w:firstLineChars="200" w:firstLine="480"/>
        <w:jc w:val="left"/>
        <w:rPr>
          <w:rFonts w:asciiTheme="minorEastAsia" w:hAnsiTheme="minorEastAsia" w:cs="宋体" w:hint="eastAsia"/>
          <w:bCs/>
          <w:color w:val="000000"/>
          <w:kern w:val="0"/>
          <w:sz w:val="24"/>
        </w:rPr>
      </w:pPr>
      <w:r w:rsidRPr="001F570B">
        <w:rPr>
          <w:rFonts w:asciiTheme="minorEastAsia" w:hAnsiTheme="minorEastAsia" w:cs="宋体" w:hint="eastAsia"/>
          <w:bCs/>
          <w:color w:val="000000"/>
          <w:kern w:val="0"/>
          <w:sz w:val="24"/>
        </w:rPr>
        <w:t>受益人与被保险人在同一事件中死亡，且不能确定死亡先后顺序的，推定受益人死亡在先。</w:t>
      </w:r>
    </w:p>
    <w:p w14:paraId="7B942C94" w14:textId="77777777" w:rsidR="001F570B" w:rsidRPr="001F570B" w:rsidRDefault="001F570B" w:rsidP="001F570B">
      <w:pPr>
        <w:widowControl/>
        <w:snapToGrid w:val="0"/>
        <w:spacing w:afterLines="50" w:after="156"/>
        <w:ind w:firstLineChars="200" w:firstLine="480"/>
        <w:jc w:val="left"/>
        <w:rPr>
          <w:rFonts w:asciiTheme="minorEastAsia" w:hAnsiTheme="minorEastAsia" w:cs="宋体" w:hint="eastAsia"/>
          <w:bCs/>
          <w:color w:val="000000"/>
          <w:kern w:val="0"/>
          <w:sz w:val="24"/>
        </w:rPr>
      </w:pPr>
      <w:r w:rsidRPr="001F570B">
        <w:rPr>
          <w:rFonts w:asciiTheme="minorEastAsia" w:hAnsiTheme="minorEastAsia" w:cs="宋体" w:hint="eastAsia"/>
          <w:bCs/>
          <w:color w:val="000000"/>
          <w:kern w:val="0"/>
          <w:sz w:val="24"/>
        </w:rPr>
        <w:t>被保险人，或者投保人经被保险人同意，可以变更身故保险金受益人，但需书面通知保险人，由保险人在本合同上批注或者附贴批单，被保险人为无民事行为能力人或者限制民事行为能力人的，应当由其监护人依法代行权利。对因身故保险金受益人变更发生的法律纠纷，保险人不承担任何责任。</w:t>
      </w:r>
    </w:p>
    <w:p w14:paraId="7E7F265E" w14:textId="77777777" w:rsidR="001F570B" w:rsidRPr="001F570B" w:rsidRDefault="001F570B" w:rsidP="001F570B">
      <w:pPr>
        <w:widowControl/>
        <w:snapToGrid w:val="0"/>
        <w:spacing w:afterLines="50" w:after="156"/>
        <w:ind w:firstLineChars="200" w:firstLine="480"/>
        <w:jc w:val="left"/>
        <w:rPr>
          <w:rFonts w:asciiTheme="minorEastAsia" w:hAnsiTheme="minorEastAsia" w:cs="宋体" w:hint="eastAsia"/>
          <w:bCs/>
          <w:color w:val="000000"/>
          <w:kern w:val="0"/>
          <w:sz w:val="24"/>
        </w:rPr>
      </w:pPr>
      <w:r w:rsidRPr="001F570B">
        <w:rPr>
          <w:rFonts w:asciiTheme="minorEastAsia" w:hAnsiTheme="minorEastAsia" w:cs="宋体" w:hint="eastAsia"/>
          <w:bCs/>
          <w:color w:val="000000"/>
          <w:kern w:val="0"/>
          <w:sz w:val="24"/>
        </w:rPr>
        <w:t>（二）其他保险金受益人</w:t>
      </w:r>
    </w:p>
    <w:p w14:paraId="6EEFE70C" w14:textId="77777777" w:rsidR="001F570B" w:rsidRPr="001F570B" w:rsidRDefault="001F570B" w:rsidP="001F570B">
      <w:pPr>
        <w:widowControl/>
        <w:snapToGrid w:val="0"/>
        <w:spacing w:afterLines="50" w:after="156"/>
        <w:ind w:firstLineChars="200" w:firstLine="480"/>
        <w:jc w:val="left"/>
        <w:rPr>
          <w:rFonts w:asciiTheme="minorEastAsia" w:hAnsiTheme="minorEastAsia" w:cs="宋体" w:hint="eastAsia"/>
          <w:bCs/>
          <w:color w:val="000000"/>
          <w:kern w:val="0"/>
          <w:sz w:val="24"/>
        </w:rPr>
      </w:pPr>
      <w:r w:rsidRPr="001F570B">
        <w:rPr>
          <w:rFonts w:asciiTheme="minorEastAsia" w:hAnsiTheme="minorEastAsia" w:cs="宋体" w:hint="eastAsia"/>
          <w:bCs/>
          <w:color w:val="000000"/>
          <w:kern w:val="0"/>
          <w:sz w:val="24"/>
        </w:rPr>
        <w:t>除本合同另有约定外，除身故保险金、丧葬处理保险金外的其他保险金的受益人为被保险人本人。</w:t>
      </w:r>
    </w:p>
    <w:p w14:paraId="047F9DCA" w14:textId="77777777" w:rsidR="001F570B" w:rsidRPr="001F570B" w:rsidRDefault="001F570B" w:rsidP="001F570B">
      <w:pPr>
        <w:widowControl/>
        <w:snapToGrid w:val="0"/>
        <w:spacing w:afterLines="50" w:after="156"/>
        <w:ind w:firstLineChars="200" w:firstLine="480"/>
        <w:jc w:val="left"/>
        <w:rPr>
          <w:rFonts w:asciiTheme="minorEastAsia" w:hAnsiTheme="minorEastAsia" w:cs="宋体" w:hint="eastAsia"/>
          <w:bCs/>
          <w:color w:val="000000"/>
          <w:kern w:val="0"/>
          <w:sz w:val="24"/>
        </w:rPr>
      </w:pPr>
    </w:p>
    <w:p w14:paraId="2ED50D8C" w14:textId="77777777" w:rsidR="001F570B" w:rsidRPr="001F570B" w:rsidRDefault="001F570B" w:rsidP="001F570B">
      <w:pPr>
        <w:widowControl/>
        <w:snapToGrid w:val="0"/>
        <w:spacing w:afterLines="50" w:after="156"/>
        <w:jc w:val="center"/>
        <w:rPr>
          <w:rFonts w:asciiTheme="minorEastAsia" w:hAnsiTheme="minorEastAsia" w:cs="宋体" w:hint="eastAsia"/>
          <w:b/>
          <w:color w:val="000000"/>
          <w:kern w:val="0"/>
          <w:sz w:val="24"/>
        </w:rPr>
      </w:pPr>
      <w:r w:rsidRPr="001F570B">
        <w:rPr>
          <w:rFonts w:asciiTheme="minorEastAsia" w:hAnsiTheme="minorEastAsia" w:cs="宋体" w:hint="eastAsia"/>
          <w:b/>
          <w:color w:val="000000"/>
          <w:kern w:val="0"/>
          <w:sz w:val="24"/>
        </w:rPr>
        <w:t>保险责任</w:t>
      </w:r>
    </w:p>
    <w:p w14:paraId="3E75926B" w14:textId="77777777" w:rsidR="001F570B" w:rsidRPr="001F570B" w:rsidRDefault="001F570B" w:rsidP="001F570B">
      <w:pPr>
        <w:widowControl/>
        <w:snapToGrid w:val="0"/>
        <w:spacing w:afterLines="50" w:after="156"/>
        <w:ind w:firstLine="420"/>
        <w:jc w:val="left"/>
        <w:rPr>
          <w:rFonts w:asciiTheme="minorEastAsia" w:hAnsiTheme="minorEastAsia" w:cs="宋体" w:hint="eastAsia"/>
          <w:color w:val="000000"/>
          <w:kern w:val="0"/>
          <w:sz w:val="24"/>
        </w:rPr>
      </w:pPr>
      <w:r w:rsidRPr="001F570B">
        <w:rPr>
          <w:rFonts w:asciiTheme="minorEastAsia" w:hAnsiTheme="minorEastAsia" w:cs="宋体" w:hint="eastAsia"/>
          <w:b/>
          <w:bCs/>
          <w:color w:val="000000"/>
          <w:kern w:val="0"/>
          <w:sz w:val="24"/>
        </w:rPr>
        <w:t>第五条</w:t>
      </w:r>
      <w:r w:rsidRPr="001F570B">
        <w:rPr>
          <w:rFonts w:asciiTheme="minorEastAsia" w:hAnsiTheme="minorEastAsia" w:cs="宋体" w:hint="eastAsia"/>
          <w:color w:val="000000"/>
          <w:kern w:val="0"/>
          <w:sz w:val="24"/>
        </w:rPr>
        <w:t xml:space="preserve"> 本保险条款分设意外伤害保险责任、突发急性病身故保险责任、意外医疗保险责任、突发急性病医疗保险责任、意外住院补贴保险责任、突发急性病住院补贴保险责任、丧葬处理保险责任、医疗补助保险责任，供投保人选择投保。但投保人投保了意外伤害保险责任，方可投保其他保险责任；投保了意外医疗保险责任，方可投保突发急性病医疗保险责任；投保了意外住院补贴保险责任，方可投保突发急性病住院补贴保险责任。具体投保的保险责任由投保人选定并于本合同中载明。</w:t>
      </w:r>
    </w:p>
    <w:p w14:paraId="3F7EF58D" w14:textId="77777777" w:rsidR="001F570B" w:rsidRPr="001F570B" w:rsidRDefault="001F570B" w:rsidP="001F570B">
      <w:pPr>
        <w:widowControl/>
        <w:snapToGrid w:val="0"/>
        <w:spacing w:afterLines="50" w:after="156"/>
        <w:jc w:val="left"/>
        <w:rPr>
          <w:rFonts w:ascii="宋体" w:eastAsia="宋体" w:hAnsi="宋体" w:cs="宋体" w:hint="eastAsia"/>
          <w:kern w:val="0"/>
          <w:sz w:val="24"/>
          <w:szCs w:val="24"/>
        </w:rPr>
      </w:pPr>
      <w:r w:rsidRPr="001F570B">
        <w:rPr>
          <w:rFonts w:asciiTheme="minorEastAsia" w:hAnsiTheme="minorEastAsia" w:cs="宋体" w:hint="eastAsia"/>
          <w:b/>
          <w:bCs/>
          <w:color w:val="000000"/>
          <w:kern w:val="0"/>
          <w:sz w:val="24"/>
        </w:rPr>
        <w:t xml:space="preserve">第六条 </w:t>
      </w:r>
      <w:r w:rsidRPr="001F570B">
        <w:rPr>
          <w:rFonts w:asciiTheme="minorEastAsia" w:hAnsiTheme="minorEastAsia" w:cs="宋体" w:hint="eastAsia"/>
          <w:color w:val="000000"/>
          <w:kern w:val="0"/>
          <w:sz w:val="24"/>
        </w:rPr>
        <w:t>意外伤害保险责任：</w:t>
      </w:r>
    </w:p>
    <w:p w14:paraId="049F0488" w14:textId="77777777" w:rsidR="001F570B" w:rsidRPr="001F570B" w:rsidRDefault="001F570B" w:rsidP="001F570B">
      <w:pPr>
        <w:widowControl/>
        <w:adjustRightInd w:val="0"/>
        <w:snapToGrid w:val="0"/>
        <w:spacing w:afterLines="50" w:after="156"/>
        <w:ind w:firstLineChars="200" w:firstLine="480"/>
        <w:jc w:val="left"/>
        <w:rPr>
          <w:rFonts w:asciiTheme="minorEastAsia" w:hAnsiTheme="minorEastAsia" w:cs="宋体" w:hint="eastAsia"/>
          <w:color w:val="000000"/>
          <w:kern w:val="0"/>
          <w:sz w:val="24"/>
        </w:rPr>
      </w:pPr>
      <w:r w:rsidRPr="001F570B">
        <w:rPr>
          <w:rFonts w:asciiTheme="minorEastAsia" w:hAnsiTheme="minorEastAsia" w:cs="宋体" w:hint="eastAsia"/>
          <w:color w:val="000000"/>
          <w:kern w:val="0"/>
          <w:sz w:val="24"/>
        </w:rPr>
        <w:t>（一）意外身故保险责任</w:t>
      </w:r>
    </w:p>
    <w:p w14:paraId="637D94DE" w14:textId="77777777" w:rsidR="001F570B" w:rsidRPr="001F570B" w:rsidRDefault="001F570B" w:rsidP="001F570B">
      <w:pPr>
        <w:widowControl/>
        <w:adjustRightInd w:val="0"/>
        <w:snapToGrid w:val="0"/>
        <w:spacing w:afterLines="50" w:after="156"/>
        <w:ind w:firstLineChars="200" w:firstLine="480"/>
        <w:jc w:val="left"/>
        <w:rPr>
          <w:rFonts w:asciiTheme="minorEastAsia" w:hAnsiTheme="minorEastAsia" w:cs="宋体" w:hint="eastAsia"/>
          <w:color w:val="000000"/>
          <w:kern w:val="0"/>
          <w:sz w:val="24"/>
        </w:rPr>
      </w:pPr>
      <w:r w:rsidRPr="001F570B">
        <w:rPr>
          <w:rFonts w:asciiTheme="minorEastAsia" w:hAnsiTheme="minorEastAsia" w:cs="宋体" w:hint="eastAsia"/>
          <w:color w:val="000000"/>
          <w:kern w:val="0"/>
          <w:sz w:val="24"/>
        </w:rPr>
        <w:t>若被保险人在保险期间内旅行期间遭受意外并自该意外发生之日起一百八十日内以该意外为直接、完全原因而身故，保险人按本合同载明的该被保险人的意外伤害保险金额给付意外身故保险金，同时本合同约定的对该被保险人的保险责任终止。</w:t>
      </w:r>
    </w:p>
    <w:p w14:paraId="63C50314" w14:textId="77777777" w:rsidR="001F570B" w:rsidRPr="001F570B" w:rsidRDefault="001F570B" w:rsidP="001F570B">
      <w:pPr>
        <w:widowControl/>
        <w:snapToGrid w:val="0"/>
        <w:spacing w:afterLines="50" w:after="156"/>
        <w:ind w:firstLineChars="200" w:firstLine="480"/>
        <w:jc w:val="left"/>
        <w:rPr>
          <w:rFonts w:asciiTheme="minorEastAsia" w:hAnsiTheme="minorEastAsia" w:cs="宋体" w:hint="eastAsia"/>
          <w:color w:val="000000"/>
          <w:kern w:val="0"/>
          <w:sz w:val="24"/>
        </w:rPr>
      </w:pPr>
      <w:r w:rsidRPr="001F570B">
        <w:rPr>
          <w:rFonts w:asciiTheme="minorEastAsia" w:hAnsiTheme="minorEastAsia" w:cs="宋体" w:hint="eastAsia"/>
          <w:color w:val="000000"/>
          <w:kern w:val="0"/>
          <w:sz w:val="24"/>
        </w:rPr>
        <w:t>若被保险人在保险期间内旅行期间因遭受意外而下落不明，后经法院宣告死亡的，保险人按本合同载明的该被保险人的意外伤害保险金额给付意外身故保险金，同时本合同约定的对该被保险人的保险责任终止。但若该被保险人生还，保险金申请人应当于知道或者应当知道被保险人生还后三十日内退还保险人已给付的意外身故保险金，然后本合同约定的对该被保险人的保险责任应当视为未因该次宣告死亡而终止；保险金申请人</w:t>
      </w:r>
      <w:r w:rsidRPr="001F570B">
        <w:rPr>
          <w:rFonts w:asciiTheme="minorEastAsia" w:hAnsiTheme="minorEastAsia" w:cs="宋体" w:hint="eastAsia"/>
          <w:bCs/>
          <w:color w:val="000000"/>
          <w:kern w:val="0"/>
          <w:sz w:val="24"/>
        </w:rPr>
        <w:t>未在三十日内退还的，保险人有权追索</w:t>
      </w:r>
      <w:r w:rsidRPr="001F570B">
        <w:rPr>
          <w:rFonts w:asciiTheme="minorEastAsia" w:hAnsiTheme="minorEastAsia" w:cs="宋体" w:hint="eastAsia"/>
          <w:color w:val="000000"/>
          <w:kern w:val="0"/>
          <w:sz w:val="24"/>
        </w:rPr>
        <w:t>。</w:t>
      </w:r>
    </w:p>
    <w:p w14:paraId="18140ED4" w14:textId="77777777" w:rsidR="001F570B" w:rsidRPr="001F570B" w:rsidRDefault="001F570B" w:rsidP="001F570B">
      <w:pPr>
        <w:widowControl/>
        <w:adjustRightInd w:val="0"/>
        <w:snapToGrid w:val="0"/>
        <w:spacing w:afterLines="50" w:after="156"/>
        <w:ind w:firstLineChars="200" w:firstLine="480"/>
        <w:jc w:val="left"/>
        <w:rPr>
          <w:rFonts w:asciiTheme="minorEastAsia" w:hAnsiTheme="minorEastAsia" w:cs="宋体" w:hint="eastAsia"/>
          <w:color w:val="000000"/>
          <w:kern w:val="0"/>
          <w:sz w:val="24"/>
        </w:rPr>
      </w:pPr>
      <w:r w:rsidRPr="001F570B">
        <w:rPr>
          <w:rFonts w:asciiTheme="minorEastAsia" w:hAnsiTheme="minorEastAsia" w:cs="宋体" w:hint="eastAsia"/>
          <w:color w:val="000000"/>
          <w:kern w:val="0"/>
          <w:sz w:val="24"/>
        </w:rPr>
        <w:t>被保险人意外身故或者被宣告死亡前，保险人根据本合同针对其已给付意外伤残保险金的，意外身故保险金应当扣除已给付金额。</w:t>
      </w:r>
    </w:p>
    <w:p w14:paraId="54899875" w14:textId="77777777" w:rsidR="001F570B" w:rsidRPr="001F570B" w:rsidRDefault="001F570B" w:rsidP="001F570B">
      <w:pPr>
        <w:widowControl/>
        <w:snapToGrid w:val="0"/>
        <w:spacing w:afterLines="50" w:after="156"/>
        <w:ind w:firstLineChars="200" w:firstLine="480"/>
        <w:jc w:val="left"/>
        <w:rPr>
          <w:rFonts w:asciiTheme="minorEastAsia" w:hAnsiTheme="minorEastAsia" w:cs="宋体" w:hint="eastAsia"/>
          <w:color w:val="000000"/>
          <w:kern w:val="0"/>
          <w:sz w:val="24"/>
        </w:rPr>
      </w:pPr>
      <w:r w:rsidRPr="001F570B">
        <w:rPr>
          <w:rFonts w:asciiTheme="minorEastAsia" w:hAnsiTheme="minorEastAsia" w:cs="宋体" w:hint="eastAsia"/>
          <w:color w:val="000000"/>
          <w:kern w:val="0"/>
          <w:sz w:val="24"/>
        </w:rPr>
        <w:t>（二）意外伤残保险责任</w:t>
      </w:r>
    </w:p>
    <w:p w14:paraId="3DAA983F" w14:textId="77777777" w:rsidR="001F570B" w:rsidRPr="001F570B" w:rsidRDefault="001F570B" w:rsidP="001F570B">
      <w:pPr>
        <w:widowControl/>
        <w:snapToGrid w:val="0"/>
        <w:spacing w:afterLines="50" w:after="156"/>
        <w:ind w:firstLineChars="200" w:firstLine="480"/>
        <w:jc w:val="left"/>
        <w:rPr>
          <w:rFonts w:asciiTheme="minorEastAsia" w:hAnsiTheme="minorEastAsia" w:cs="宋体" w:hint="eastAsia"/>
          <w:color w:val="000000"/>
          <w:kern w:val="0"/>
          <w:sz w:val="24"/>
        </w:rPr>
      </w:pPr>
      <w:r w:rsidRPr="001F570B">
        <w:rPr>
          <w:rFonts w:asciiTheme="minorEastAsia" w:hAnsiTheme="minorEastAsia" w:cs="宋体" w:hint="eastAsia"/>
          <w:color w:val="000000"/>
          <w:kern w:val="0"/>
          <w:sz w:val="24"/>
        </w:rPr>
        <w:t>若被保险人在保险期间内旅行期间遭受意外，并自该意外发生之日起一百八十日内以该意外为直接、完全原因而致《人身保险伤残评定标准及代码》所列伤残之一，保险人按《人身保险伤残评定标准及代码》中与该项伤残对应的给付比例和该被保险人的意外伤害保险金额的乘积给付意外伤残保险金。若至该意外发生之日起第一百八十日该被保险人的伤残程度仍未完全确定，保险人根据该意外发生之日起第一百八十日该被保险人的身体情况进行伤残鉴定，并据此给付意外伤残保险金。</w:t>
      </w:r>
    </w:p>
    <w:p w14:paraId="549F7743" w14:textId="77777777" w:rsidR="001F570B" w:rsidRPr="001F570B" w:rsidRDefault="001F570B" w:rsidP="001F570B">
      <w:pPr>
        <w:widowControl/>
        <w:adjustRightInd w:val="0"/>
        <w:snapToGrid w:val="0"/>
        <w:spacing w:afterLines="50" w:after="156"/>
        <w:ind w:firstLineChars="200" w:firstLine="480"/>
        <w:jc w:val="left"/>
        <w:rPr>
          <w:rFonts w:asciiTheme="minorEastAsia" w:hAnsiTheme="minorEastAsia" w:cs="宋体" w:hint="eastAsia"/>
          <w:color w:val="000000"/>
          <w:kern w:val="0"/>
          <w:sz w:val="24"/>
        </w:rPr>
      </w:pPr>
      <w:r w:rsidRPr="001F570B">
        <w:rPr>
          <w:rFonts w:asciiTheme="minorEastAsia" w:hAnsiTheme="minorEastAsia" w:cs="宋体" w:hint="eastAsia"/>
          <w:color w:val="000000"/>
          <w:kern w:val="0"/>
          <w:sz w:val="24"/>
        </w:rPr>
        <w:t>人身保险伤残程度等级相对应的保险金给付比例分为十档，伤残程度第一级对应的保险金给付比例为100%，伤残程度第十级对应的保险金给付比例为10%，每级相差10%。</w:t>
      </w:r>
    </w:p>
    <w:p w14:paraId="04AF1F08" w14:textId="77777777" w:rsidR="001F570B" w:rsidRPr="001F570B" w:rsidRDefault="001F570B" w:rsidP="001F570B">
      <w:pPr>
        <w:widowControl/>
        <w:adjustRightInd w:val="0"/>
        <w:snapToGrid w:val="0"/>
        <w:spacing w:afterLines="50" w:after="156"/>
        <w:ind w:firstLineChars="200" w:firstLine="480"/>
        <w:jc w:val="left"/>
        <w:rPr>
          <w:rFonts w:ascii="宋体" w:eastAsia="宋体" w:hAnsi="宋体" w:cs="宋体" w:hint="eastAsia"/>
          <w:kern w:val="0"/>
          <w:sz w:val="24"/>
          <w:szCs w:val="24"/>
        </w:rPr>
      </w:pPr>
      <w:r w:rsidRPr="001F570B">
        <w:rPr>
          <w:rFonts w:asciiTheme="minorEastAsia" w:hAnsiTheme="minorEastAsia" w:cs="宋体" w:hint="eastAsia"/>
          <w:color w:val="000000"/>
          <w:kern w:val="0"/>
          <w:sz w:val="24"/>
        </w:rPr>
        <w:lastRenderedPageBreak/>
        <w:t>保险人根据本合同针对每一被保险人给付的意外身故保险金和意外伤残保险金累计以其意外伤害保险金额为上限，当达到该限额时，本合同约定的对该被保险人的意外伤害保险责任终止。</w:t>
      </w:r>
    </w:p>
    <w:p w14:paraId="4D4639A4" w14:textId="77777777" w:rsidR="001F570B" w:rsidRPr="001F570B" w:rsidRDefault="001F570B" w:rsidP="001F570B">
      <w:pPr>
        <w:widowControl/>
        <w:snapToGrid w:val="0"/>
        <w:spacing w:afterLines="50" w:after="156"/>
        <w:ind w:firstLineChars="200" w:firstLine="480"/>
        <w:jc w:val="left"/>
        <w:rPr>
          <w:rFonts w:asciiTheme="minorEastAsia" w:hAnsiTheme="minorEastAsia" w:cs="宋体" w:hint="eastAsia"/>
          <w:color w:val="000000"/>
          <w:kern w:val="0"/>
          <w:sz w:val="24"/>
        </w:rPr>
      </w:pPr>
      <w:r w:rsidRPr="001F570B">
        <w:rPr>
          <w:rFonts w:asciiTheme="minorEastAsia" w:hAnsiTheme="minorEastAsia" w:cs="宋体" w:hint="eastAsia"/>
          <w:b/>
          <w:bCs/>
          <w:color w:val="000000"/>
          <w:kern w:val="0"/>
          <w:sz w:val="24"/>
        </w:rPr>
        <w:t>第七条</w:t>
      </w:r>
      <w:r w:rsidRPr="001F570B">
        <w:rPr>
          <w:rFonts w:asciiTheme="minorEastAsia" w:hAnsiTheme="minorEastAsia" w:cs="宋体" w:hint="eastAsia"/>
          <w:color w:val="000000"/>
          <w:kern w:val="0"/>
          <w:sz w:val="24"/>
        </w:rPr>
        <w:t xml:space="preserve"> 突发急性病身故保险责任：</w:t>
      </w:r>
    </w:p>
    <w:p w14:paraId="1A1E2A36" w14:textId="77777777" w:rsidR="001F570B" w:rsidRPr="001F570B" w:rsidRDefault="001F570B" w:rsidP="001F570B">
      <w:pPr>
        <w:widowControl/>
        <w:adjustRightInd w:val="0"/>
        <w:snapToGrid w:val="0"/>
        <w:spacing w:afterLines="50" w:after="156"/>
        <w:ind w:firstLineChars="200" w:firstLine="480"/>
        <w:jc w:val="left"/>
        <w:rPr>
          <w:rFonts w:ascii="宋体" w:eastAsia="宋体" w:hAnsi="宋体" w:cs="宋体" w:hint="eastAsia"/>
          <w:kern w:val="0"/>
          <w:sz w:val="24"/>
          <w:szCs w:val="24"/>
        </w:rPr>
      </w:pPr>
      <w:r w:rsidRPr="001F570B">
        <w:rPr>
          <w:rFonts w:asciiTheme="minorEastAsia" w:hAnsiTheme="minorEastAsia" w:cs="宋体" w:hint="eastAsia"/>
          <w:color w:val="000000"/>
          <w:kern w:val="0"/>
          <w:sz w:val="24"/>
        </w:rPr>
        <w:t>若被保险人在保险期间内旅行期间突发急性病并自急性病发作之日起七日内身故，保险人按本合同载明的该被保险人的突发急性病保险金额给付突发急性病身故保险金，同时本合同约定的对该被保险人的保险责任终止。</w:t>
      </w:r>
    </w:p>
    <w:p w14:paraId="12462719" w14:textId="77777777" w:rsidR="001F570B" w:rsidRPr="001F570B" w:rsidRDefault="001F570B" w:rsidP="001F570B">
      <w:pPr>
        <w:widowControl/>
        <w:snapToGrid w:val="0"/>
        <w:spacing w:afterLines="50" w:after="156"/>
        <w:ind w:firstLineChars="200" w:firstLine="480"/>
        <w:jc w:val="left"/>
        <w:rPr>
          <w:rFonts w:ascii="宋体" w:eastAsia="宋体" w:hAnsi="宋体" w:cs="宋体" w:hint="eastAsia"/>
          <w:kern w:val="0"/>
          <w:sz w:val="24"/>
          <w:szCs w:val="24"/>
        </w:rPr>
      </w:pPr>
      <w:r w:rsidRPr="001F570B">
        <w:rPr>
          <w:rFonts w:asciiTheme="minorEastAsia" w:hAnsiTheme="minorEastAsia" w:cs="宋体" w:hint="eastAsia"/>
          <w:b/>
          <w:bCs/>
          <w:color w:val="000000"/>
          <w:kern w:val="0"/>
          <w:sz w:val="24"/>
        </w:rPr>
        <w:t>第八条</w:t>
      </w:r>
      <w:r w:rsidRPr="001F570B">
        <w:rPr>
          <w:rFonts w:asciiTheme="minorEastAsia" w:hAnsiTheme="minorEastAsia" w:cs="宋体" w:hint="eastAsia"/>
          <w:color w:val="000000"/>
          <w:kern w:val="0"/>
          <w:sz w:val="24"/>
        </w:rPr>
        <w:t xml:space="preserve"> 意外医疗保险责任：</w:t>
      </w:r>
    </w:p>
    <w:p w14:paraId="28569684" w14:textId="77777777" w:rsidR="001F570B" w:rsidRPr="001F570B" w:rsidRDefault="001F570B" w:rsidP="001F570B">
      <w:pPr>
        <w:widowControl/>
        <w:adjustRightInd w:val="0"/>
        <w:snapToGrid w:val="0"/>
        <w:spacing w:afterLines="50" w:after="156"/>
        <w:ind w:firstLineChars="200" w:firstLine="480"/>
        <w:jc w:val="left"/>
        <w:rPr>
          <w:rFonts w:ascii="宋体" w:eastAsia="宋体" w:hAnsi="宋体" w:cs="宋体" w:hint="eastAsia"/>
          <w:kern w:val="0"/>
          <w:sz w:val="24"/>
          <w:szCs w:val="24"/>
        </w:rPr>
      </w:pPr>
      <w:r w:rsidRPr="001F570B">
        <w:rPr>
          <w:rFonts w:asciiTheme="minorEastAsia" w:hAnsiTheme="minorEastAsia" w:cs="宋体" w:hint="eastAsia"/>
          <w:color w:val="000000"/>
          <w:kern w:val="0"/>
          <w:sz w:val="24"/>
        </w:rPr>
        <w:t>在保险期间内，被保险人旅行期间遭受意外，在保险人指定或者认可的医疗机构治疗由该意外引致的伤害，保险人就该意外发生之日起一百八十日所支出的符合当地城镇职工基本医疗保险规定的支/给付范围和标准的（被保险人系境外旅游的，境外治疗不在此限）、医学必要的医疗费用（以下简称“每次事故合理医疗费用”），除本合同另有约定外，按“（每次事故合理医疗费用-人民币100元）×90%”给付意外医疗保险金。</w:t>
      </w:r>
    </w:p>
    <w:p w14:paraId="1CD914C8" w14:textId="77777777" w:rsidR="001F570B" w:rsidRPr="001F570B" w:rsidRDefault="001F570B" w:rsidP="001F570B">
      <w:pPr>
        <w:widowControl/>
        <w:adjustRightInd w:val="0"/>
        <w:snapToGrid w:val="0"/>
        <w:spacing w:afterLines="50" w:after="156"/>
        <w:ind w:firstLineChars="200" w:firstLine="480"/>
        <w:jc w:val="left"/>
        <w:rPr>
          <w:rFonts w:asciiTheme="minorEastAsia" w:hAnsiTheme="minorEastAsia" w:cs="宋体" w:hint="eastAsia"/>
          <w:color w:val="000000"/>
          <w:kern w:val="0"/>
          <w:sz w:val="24"/>
        </w:rPr>
      </w:pPr>
      <w:r w:rsidRPr="001F570B">
        <w:rPr>
          <w:rFonts w:asciiTheme="minorEastAsia" w:hAnsiTheme="minorEastAsia" w:cs="宋体" w:hint="eastAsia"/>
          <w:color w:val="000000"/>
          <w:kern w:val="0"/>
          <w:sz w:val="24"/>
        </w:rPr>
        <w:t>保险人根据本合同针对每一被保险人给付的意外医疗保险金累计以其意外医疗保险金额为上限，当达到该限额时，本合同约定的对该被保险人的意外医疗保险责任终止。</w:t>
      </w:r>
    </w:p>
    <w:p w14:paraId="4EFEF36E" w14:textId="77777777" w:rsidR="001F570B" w:rsidRPr="001F570B" w:rsidRDefault="001F570B" w:rsidP="001F570B">
      <w:pPr>
        <w:widowControl/>
        <w:adjustRightInd w:val="0"/>
        <w:snapToGrid w:val="0"/>
        <w:spacing w:afterLines="50" w:after="156"/>
        <w:ind w:firstLineChars="200" w:firstLine="480"/>
        <w:jc w:val="left"/>
        <w:rPr>
          <w:rFonts w:asciiTheme="minorEastAsia" w:hAnsiTheme="minorEastAsia" w:cs="宋体" w:hint="eastAsia"/>
          <w:color w:val="000000"/>
          <w:kern w:val="0"/>
          <w:sz w:val="24"/>
        </w:rPr>
      </w:pPr>
      <w:r w:rsidRPr="001F570B">
        <w:rPr>
          <w:rFonts w:asciiTheme="minorEastAsia" w:hAnsiTheme="minorEastAsia" w:cs="宋体" w:hint="eastAsia"/>
          <w:b/>
          <w:color w:val="000000"/>
          <w:kern w:val="0"/>
          <w:sz w:val="24"/>
        </w:rPr>
        <w:t>第九条</w:t>
      </w:r>
      <w:r w:rsidRPr="001F570B">
        <w:rPr>
          <w:rFonts w:asciiTheme="minorEastAsia" w:hAnsiTheme="minorEastAsia" w:cs="宋体" w:hint="eastAsia"/>
          <w:color w:val="000000"/>
          <w:kern w:val="0"/>
          <w:sz w:val="24"/>
        </w:rPr>
        <w:t xml:space="preserve"> 突发急性病医疗保险责任：</w:t>
      </w:r>
    </w:p>
    <w:p w14:paraId="25CD9456" w14:textId="77777777" w:rsidR="001F570B" w:rsidRPr="001F570B" w:rsidRDefault="001F570B" w:rsidP="001F570B">
      <w:pPr>
        <w:widowControl/>
        <w:adjustRightInd w:val="0"/>
        <w:snapToGrid w:val="0"/>
        <w:spacing w:afterLines="50" w:after="156"/>
        <w:ind w:firstLineChars="200" w:firstLine="480"/>
        <w:jc w:val="left"/>
        <w:rPr>
          <w:rFonts w:asciiTheme="minorEastAsia" w:hAnsiTheme="minorEastAsia" w:cs="宋体" w:hint="eastAsia"/>
          <w:color w:val="000000"/>
          <w:kern w:val="0"/>
          <w:sz w:val="24"/>
        </w:rPr>
      </w:pPr>
      <w:r w:rsidRPr="001F570B">
        <w:rPr>
          <w:rFonts w:asciiTheme="minorEastAsia" w:hAnsiTheme="minorEastAsia" w:cs="宋体" w:hint="eastAsia"/>
          <w:color w:val="000000"/>
          <w:kern w:val="0"/>
          <w:sz w:val="24"/>
        </w:rPr>
        <w:t>在保险期间内，被保险人旅行期间突发急性病，在保险人指定或者认可的医疗机构治疗该急性病，保险人就该意外发生之日起一百八十日所支出的符合当地城镇职工基本医疗保险规定的支/给付范围和标准的（被保险人系境外旅游的，境外治疗不在此限）、医学必要的医疗费用（以下简称“每次事故合理医疗费用”），除本合同另有约定外，按“（每次事故合理医疗费用-人民币100元）×90%”给付突发急性病医疗保险金。</w:t>
      </w:r>
    </w:p>
    <w:p w14:paraId="5AC064C2" w14:textId="77777777" w:rsidR="001F570B" w:rsidRPr="001F570B" w:rsidRDefault="001F570B" w:rsidP="001F570B">
      <w:pPr>
        <w:widowControl/>
        <w:adjustRightInd w:val="0"/>
        <w:snapToGrid w:val="0"/>
        <w:spacing w:afterLines="50" w:after="156"/>
        <w:ind w:firstLineChars="200" w:firstLine="480"/>
        <w:jc w:val="left"/>
        <w:rPr>
          <w:rFonts w:asciiTheme="minorEastAsia" w:hAnsiTheme="minorEastAsia" w:cs="宋体" w:hint="eastAsia"/>
          <w:color w:val="000000"/>
          <w:kern w:val="0"/>
          <w:sz w:val="24"/>
        </w:rPr>
      </w:pPr>
      <w:r w:rsidRPr="001F570B">
        <w:rPr>
          <w:rFonts w:asciiTheme="minorEastAsia" w:hAnsiTheme="minorEastAsia" w:cs="宋体" w:hint="eastAsia"/>
          <w:color w:val="000000"/>
          <w:kern w:val="0"/>
          <w:sz w:val="24"/>
        </w:rPr>
        <w:t>保险人根据本合同针对每一被保险人给付的突发急性病医疗保险金累计以其突发急性病医疗保险金额为上限，当达到该限额时，本合同约定的对该被保险人的突发急性病医疗保险责任终止。</w:t>
      </w:r>
    </w:p>
    <w:p w14:paraId="21E64530" w14:textId="77777777" w:rsidR="001F570B" w:rsidRPr="001F570B" w:rsidRDefault="001F570B" w:rsidP="001F570B">
      <w:pPr>
        <w:widowControl/>
        <w:snapToGrid w:val="0"/>
        <w:spacing w:afterLines="50" w:after="156"/>
        <w:ind w:firstLineChars="200" w:firstLine="480"/>
        <w:jc w:val="left"/>
        <w:rPr>
          <w:rFonts w:ascii="宋体" w:eastAsia="宋体" w:hAnsi="宋体" w:cs="宋体" w:hint="eastAsia"/>
          <w:kern w:val="0"/>
          <w:sz w:val="24"/>
          <w:szCs w:val="24"/>
        </w:rPr>
      </w:pPr>
      <w:r w:rsidRPr="001F570B">
        <w:rPr>
          <w:rFonts w:asciiTheme="minorEastAsia" w:hAnsiTheme="minorEastAsia" w:cs="宋体" w:hint="eastAsia"/>
          <w:b/>
          <w:bCs/>
          <w:color w:val="000000"/>
          <w:kern w:val="0"/>
          <w:sz w:val="24"/>
          <w:szCs w:val="24"/>
        </w:rPr>
        <w:t>第十条</w:t>
      </w:r>
      <w:r w:rsidRPr="001F570B">
        <w:rPr>
          <w:rFonts w:asciiTheme="minorEastAsia" w:hAnsiTheme="minorEastAsia" w:cs="宋体" w:hint="eastAsia"/>
          <w:color w:val="000000"/>
          <w:kern w:val="0"/>
          <w:sz w:val="24"/>
          <w:szCs w:val="24"/>
        </w:rPr>
        <w:t xml:space="preserve"> 意外住院补贴保险责任：</w:t>
      </w:r>
    </w:p>
    <w:p w14:paraId="19F90CB2" w14:textId="77777777" w:rsidR="001F570B" w:rsidRPr="001F570B" w:rsidRDefault="001F570B" w:rsidP="001F570B">
      <w:pPr>
        <w:widowControl/>
        <w:snapToGrid w:val="0"/>
        <w:spacing w:afterLines="50" w:after="156"/>
        <w:ind w:firstLineChars="200" w:firstLine="480"/>
        <w:jc w:val="left"/>
        <w:rPr>
          <w:rFonts w:asciiTheme="minorEastAsia" w:hAnsiTheme="minorEastAsia" w:cs="宋体" w:hint="eastAsia"/>
          <w:color w:val="000000"/>
          <w:kern w:val="0"/>
          <w:sz w:val="24"/>
          <w:szCs w:val="24"/>
        </w:rPr>
      </w:pPr>
      <w:r w:rsidRPr="001F570B">
        <w:rPr>
          <w:rFonts w:asciiTheme="minorEastAsia" w:hAnsiTheme="minorEastAsia" w:cs="宋体" w:hint="eastAsia"/>
          <w:color w:val="000000"/>
          <w:kern w:val="0"/>
          <w:sz w:val="24"/>
          <w:szCs w:val="24"/>
        </w:rPr>
        <w:t>在保险期间内，被保险人旅行期间遭受意外，经保险人指定或者认可的医疗机构的医生诊断必须住院治疗该意外引致的伤害，保险人按“每次实际住院日数×意外住院日补贴金额”给付意外住院补贴保险金。保险期间内意外住院补贴累计给付天数最多为一百八十日。</w:t>
      </w:r>
    </w:p>
    <w:p w14:paraId="0268BC5E" w14:textId="77777777" w:rsidR="001F570B" w:rsidRPr="001F570B" w:rsidRDefault="001F570B" w:rsidP="001F570B">
      <w:pPr>
        <w:widowControl/>
        <w:snapToGrid w:val="0"/>
        <w:spacing w:afterLines="50" w:after="156"/>
        <w:ind w:firstLineChars="200" w:firstLine="480"/>
        <w:jc w:val="left"/>
        <w:rPr>
          <w:rFonts w:asciiTheme="minorEastAsia" w:hAnsiTheme="minorEastAsia" w:cs="宋体" w:hint="eastAsia"/>
          <w:color w:val="000000"/>
          <w:kern w:val="0"/>
          <w:sz w:val="24"/>
          <w:szCs w:val="24"/>
        </w:rPr>
      </w:pPr>
      <w:r w:rsidRPr="001F570B">
        <w:rPr>
          <w:rFonts w:asciiTheme="minorEastAsia" w:hAnsiTheme="minorEastAsia" w:cs="宋体" w:hint="eastAsia"/>
          <w:b/>
          <w:bCs/>
          <w:color w:val="000000"/>
          <w:kern w:val="0"/>
          <w:sz w:val="24"/>
          <w:szCs w:val="24"/>
        </w:rPr>
        <w:t>第十一条</w:t>
      </w:r>
      <w:r w:rsidRPr="001F570B">
        <w:rPr>
          <w:rFonts w:asciiTheme="minorEastAsia" w:hAnsiTheme="minorEastAsia" w:cs="宋体" w:hint="eastAsia"/>
          <w:color w:val="000000"/>
          <w:kern w:val="0"/>
          <w:sz w:val="24"/>
          <w:szCs w:val="24"/>
        </w:rPr>
        <w:t xml:space="preserve"> 突发急性病住院补贴保险责任：</w:t>
      </w:r>
    </w:p>
    <w:p w14:paraId="070F225E" w14:textId="77777777" w:rsidR="001F570B" w:rsidRPr="001F570B" w:rsidRDefault="001F570B" w:rsidP="001F570B">
      <w:pPr>
        <w:widowControl/>
        <w:snapToGrid w:val="0"/>
        <w:spacing w:afterLines="50" w:after="156"/>
        <w:ind w:firstLineChars="200" w:firstLine="480"/>
        <w:jc w:val="left"/>
        <w:rPr>
          <w:rFonts w:asciiTheme="minorEastAsia" w:hAnsiTheme="minorEastAsia" w:cs="宋体" w:hint="eastAsia"/>
          <w:color w:val="000000"/>
          <w:kern w:val="0"/>
          <w:sz w:val="24"/>
          <w:szCs w:val="24"/>
        </w:rPr>
      </w:pPr>
      <w:r w:rsidRPr="001F570B">
        <w:rPr>
          <w:rFonts w:asciiTheme="minorEastAsia" w:hAnsiTheme="minorEastAsia" w:cs="宋体" w:hint="eastAsia"/>
          <w:color w:val="000000"/>
          <w:kern w:val="0"/>
          <w:sz w:val="24"/>
          <w:szCs w:val="24"/>
        </w:rPr>
        <w:t>在保险期间内，被保险人旅行期间突发急性病，经保险人指定或者认可的医疗机构的医生诊断必须住院治疗该急性病，保险人按“每次实际住院日数×突发急性病住院日补贴金额”给付突发急性病住院补贴保险金。保险期间内突发急性病住院补贴累计给付天数最多为一百八十日。</w:t>
      </w:r>
    </w:p>
    <w:p w14:paraId="6AA616D0" w14:textId="77777777" w:rsidR="001F570B" w:rsidRPr="001F570B" w:rsidRDefault="001F570B" w:rsidP="001F570B">
      <w:pPr>
        <w:widowControl/>
        <w:snapToGrid w:val="0"/>
        <w:spacing w:afterLines="50" w:after="156"/>
        <w:ind w:firstLineChars="200" w:firstLine="480"/>
        <w:jc w:val="left"/>
        <w:rPr>
          <w:rFonts w:asciiTheme="minorEastAsia" w:hAnsiTheme="minorEastAsia" w:cs="宋体" w:hint="eastAsia"/>
          <w:color w:val="000000"/>
          <w:kern w:val="0"/>
          <w:sz w:val="24"/>
          <w:szCs w:val="24"/>
        </w:rPr>
      </w:pPr>
      <w:r w:rsidRPr="001F570B">
        <w:rPr>
          <w:rFonts w:asciiTheme="minorEastAsia" w:hAnsiTheme="minorEastAsia" w:cs="宋体" w:hint="eastAsia"/>
          <w:b/>
          <w:bCs/>
          <w:color w:val="000000"/>
          <w:kern w:val="0"/>
          <w:sz w:val="24"/>
          <w:szCs w:val="24"/>
        </w:rPr>
        <w:lastRenderedPageBreak/>
        <w:t>第十二条</w:t>
      </w:r>
      <w:r w:rsidRPr="001F570B">
        <w:rPr>
          <w:rFonts w:asciiTheme="minorEastAsia" w:hAnsiTheme="minorEastAsia" w:cs="宋体" w:hint="eastAsia"/>
          <w:color w:val="000000"/>
          <w:kern w:val="0"/>
          <w:sz w:val="24"/>
          <w:szCs w:val="24"/>
        </w:rPr>
        <w:t xml:space="preserve"> 丧葬处理保险责任：</w:t>
      </w:r>
    </w:p>
    <w:p w14:paraId="00C60FE9" w14:textId="77777777" w:rsidR="001F570B" w:rsidRPr="001F570B" w:rsidRDefault="001F570B" w:rsidP="001F570B">
      <w:pPr>
        <w:widowControl/>
        <w:snapToGrid w:val="0"/>
        <w:spacing w:afterLines="50" w:after="156"/>
        <w:ind w:firstLineChars="200" w:firstLine="480"/>
        <w:jc w:val="left"/>
        <w:rPr>
          <w:rFonts w:asciiTheme="minorEastAsia" w:hAnsiTheme="minorEastAsia" w:cs="宋体" w:hint="eastAsia"/>
          <w:color w:val="000000"/>
          <w:kern w:val="0"/>
          <w:sz w:val="24"/>
          <w:szCs w:val="24"/>
        </w:rPr>
      </w:pPr>
      <w:r w:rsidRPr="001F570B">
        <w:rPr>
          <w:rFonts w:asciiTheme="minorEastAsia" w:hAnsiTheme="minorEastAsia" w:cs="宋体" w:hint="eastAsia"/>
          <w:color w:val="000000"/>
          <w:kern w:val="0"/>
          <w:sz w:val="24"/>
          <w:szCs w:val="24"/>
        </w:rPr>
        <w:t>被保险人遭受属本合同保险责任范围且保险人给付了相应身故保险金的身故保险事故的，在相关法律法规允许的情况下，保险人按实际支出的丧葬处理费用及遗体遣返费用给付丧葬处理保险金，但以该被保险人的丧葬处理保险金额为上限。丧葬处理费用包括运尸费、火化费、购买普通骨灰盒费用（以丧葬处理当地中等价格为准），若就地安葬，还包括墓穴、墓碑和灵柩实际支出费用；遗体遣返费用包括将遗体或者骨灰运送回被保险人日常居住地的运输费用及灵柩费用。</w:t>
      </w:r>
    </w:p>
    <w:p w14:paraId="495D067B" w14:textId="77777777" w:rsidR="001F570B" w:rsidRPr="001F570B" w:rsidRDefault="001F570B" w:rsidP="001F570B">
      <w:pPr>
        <w:widowControl/>
        <w:snapToGrid w:val="0"/>
        <w:spacing w:afterLines="50" w:after="156"/>
        <w:ind w:firstLineChars="200" w:firstLine="480"/>
        <w:jc w:val="left"/>
        <w:rPr>
          <w:rFonts w:asciiTheme="minorEastAsia" w:hAnsiTheme="minorEastAsia" w:cs="宋体" w:hint="eastAsia"/>
          <w:color w:val="000000"/>
          <w:kern w:val="0"/>
          <w:sz w:val="24"/>
          <w:szCs w:val="24"/>
        </w:rPr>
      </w:pPr>
      <w:r w:rsidRPr="001F570B">
        <w:rPr>
          <w:rFonts w:asciiTheme="minorEastAsia" w:hAnsiTheme="minorEastAsia" w:cs="宋体" w:hint="eastAsia"/>
          <w:b/>
          <w:bCs/>
          <w:color w:val="000000"/>
          <w:kern w:val="0"/>
          <w:sz w:val="24"/>
          <w:szCs w:val="24"/>
        </w:rPr>
        <w:t xml:space="preserve">第十三条 </w:t>
      </w:r>
      <w:r w:rsidRPr="001F570B">
        <w:rPr>
          <w:rFonts w:asciiTheme="minorEastAsia" w:hAnsiTheme="minorEastAsia" w:cs="宋体" w:hint="eastAsia"/>
          <w:color w:val="000000"/>
          <w:kern w:val="0"/>
          <w:sz w:val="24"/>
          <w:szCs w:val="24"/>
        </w:rPr>
        <w:t>医疗补助保险责任：</w:t>
      </w:r>
    </w:p>
    <w:p w14:paraId="10CE764D" w14:textId="77777777" w:rsidR="001F570B" w:rsidRPr="001F570B" w:rsidRDefault="001F570B" w:rsidP="001F570B">
      <w:pPr>
        <w:widowControl/>
        <w:snapToGrid w:val="0"/>
        <w:spacing w:afterLines="50" w:after="156"/>
        <w:ind w:firstLineChars="200" w:firstLine="480"/>
        <w:jc w:val="left"/>
        <w:rPr>
          <w:rFonts w:asciiTheme="minorEastAsia" w:hAnsiTheme="minorEastAsia" w:cs="宋体" w:hint="eastAsia"/>
          <w:color w:val="000000"/>
          <w:kern w:val="0"/>
          <w:sz w:val="24"/>
          <w:szCs w:val="24"/>
        </w:rPr>
      </w:pPr>
      <w:r w:rsidRPr="001F570B">
        <w:rPr>
          <w:rFonts w:asciiTheme="minorEastAsia" w:hAnsiTheme="minorEastAsia" w:cs="宋体" w:hint="eastAsia"/>
          <w:color w:val="000000"/>
          <w:kern w:val="0"/>
          <w:sz w:val="24"/>
          <w:szCs w:val="24"/>
        </w:rPr>
        <w:t>享有本条保险责任保障的被保险人发生与本保险条款第六至十二条保险责任对应的保险事故的，保险人对发生的下列费用予以补偿，给付医疗补助保险金：</w:t>
      </w:r>
    </w:p>
    <w:p w14:paraId="5B9D3034" w14:textId="77777777" w:rsidR="001F570B" w:rsidRPr="001F570B" w:rsidRDefault="001F570B" w:rsidP="001F570B">
      <w:pPr>
        <w:widowControl/>
        <w:snapToGrid w:val="0"/>
        <w:spacing w:afterLines="50" w:after="156"/>
        <w:ind w:firstLineChars="196" w:firstLine="470"/>
        <w:jc w:val="left"/>
        <w:rPr>
          <w:rFonts w:asciiTheme="minorEastAsia" w:hAnsiTheme="minorEastAsia" w:cs="宋体" w:hint="eastAsia"/>
          <w:color w:val="000000"/>
          <w:kern w:val="0"/>
          <w:sz w:val="24"/>
        </w:rPr>
      </w:pPr>
      <w:r w:rsidRPr="001F570B">
        <w:rPr>
          <w:rFonts w:asciiTheme="minorEastAsia" w:hAnsiTheme="minorEastAsia" w:cs="宋体" w:hint="eastAsia"/>
          <w:color w:val="000000"/>
          <w:kern w:val="0"/>
          <w:sz w:val="24"/>
        </w:rPr>
        <w:t>（一）抢救交通费，即为抢救遭受该保险事故的被保险人而发生的医学必要的专业救护车费用及医院转诊过程中的专业救护车费用。每一保险事故保险人给付的抢救交通费以</w:t>
      </w:r>
      <w:r w:rsidRPr="001F570B">
        <w:rPr>
          <w:rFonts w:asciiTheme="minorEastAsia" w:hAnsiTheme="minorEastAsia" w:cs="宋体" w:hint="eastAsia"/>
          <w:color w:val="000000"/>
          <w:spacing w:val="5"/>
          <w:kern w:val="0"/>
          <w:sz w:val="24"/>
        </w:rPr>
        <w:t>人民币</w:t>
      </w:r>
      <w:r w:rsidRPr="001F570B">
        <w:rPr>
          <w:rFonts w:asciiTheme="minorEastAsia" w:hAnsiTheme="minorEastAsia" w:cs="宋体" w:hint="eastAsia"/>
          <w:color w:val="000000"/>
          <w:kern w:val="0"/>
          <w:sz w:val="24"/>
        </w:rPr>
        <w:t>120元为上限。</w:t>
      </w:r>
    </w:p>
    <w:p w14:paraId="384F18A0" w14:textId="77777777" w:rsidR="001F570B" w:rsidRPr="001F570B" w:rsidRDefault="001F570B" w:rsidP="001F570B">
      <w:pPr>
        <w:widowControl/>
        <w:snapToGrid w:val="0"/>
        <w:spacing w:afterLines="50" w:after="156"/>
        <w:ind w:firstLineChars="196" w:firstLine="470"/>
        <w:jc w:val="left"/>
        <w:rPr>
          <w:rFonts w:asciiTheme="minorEastAsia" w:hAnsiTheme="minorEastAsia" w:cs="宋体" w:hint="eastAsia"/>
          <w:color w:val="000000"/>
          <w:kern w:val="0"/>
          <w:sz w:val="24"/>
        </w:rPr>
      </w:pPr>
      <w:r w:rsidRPr="001F570B">
        <w:rPr>
          <w:rFonts w:asciiTheme="minorEastAsia" w:hAnsiTheme="minorEastAsia" w:cs="宋体" w:hint="eastAsia"/>
          <w:color w:val="000000"/>
          <w:kern w:val="0"/>
          <w:sz w:val="24"/>
        </w:rPr>
        <w:t>（二）被保险人直系亲属探望交通费、食宿费，即遭受该保险事故的被保险人因此而连续住院三日以上（不含三日）或者身故时，其一名随行或者前来探望的直系亲属发生的食宿费（每日以人民币300元为上限，累计限五日）和公共交通工具交通费（飞机限经济舱）。</w:t>
      </w:r>
    </w:p>
    <w:p w14:paraId="4D7094E1" w14:textId="77777777" w:rsidR="001F570B" w:rsidRPr="001F570B" w:rsidRDefault="001F570B" w:rsidP="001F570B">
      <w:pPr>
        <w:widowControl/>
        <w:snapToGrid w:val="0"/>
        <w:spacing w:afterLines="50" w:after="156"/>
        <w:ind w:firstLineChars="196" w:firstLine="470"/>
        <w:jc w:val="left"/>
        <w:rPr>
          <w:rFonts w:asciiTheme="minorEastAsia" w:hAnsiTheme="minorEastAsia" w:cs="宋体" w:hint="eastAsia"/>
          <w:color w:val="000000"/>
          <w:kern w:val="0"/>
          <w:sz w:val="24"/>
        </w:rPr>
      </w:pPr>
      <w:r w:rsidRPr="001F570B">
        <w:rPr>
          <w:rFonts w:asciiTheme="minorEastAsia" w:hAnsiTheme="minorEastAsia" w:cs="宋体" w:hint="eastAsia"/>
          <w:color w:val="000000"/>
          <w:kern w:val="0"/>
          <w:sz w:val="24"/>
        </w:rPr>
        <w:t>（三）随行被保险人的直系亲属中未满十二周岁的未成年人或者已满七十周岁的长者的送返费用，即遭受该保险事故的被保险人因此而连续住院三日以上（不含三日）或者身故时，其随行的直系亲属中未满十二周岁的未成年人或者已满七十周岁的长者因无人照料而确须送返原居住地而发生的公共交通工具费用（飞机限经济舱）。</w:t>
      </w:r>
    </w:p>
    <w:p w14:paraId="730C6502" w14:textId="77777777" w:rsidR="001F570B" w:rsidRPr="001F570B" w:rsidRDefault="001F570B" w:rsidP="001F570B">
      <w:pPr>
        <w:widowControl/>
        <w:snapToGrid w:val="0"/>
        <w:spacing w:afterLines="50" w:after="156"/>
        <w:ind w:firstLineChars="200" w:firstLine="480"/>
        <w:jc w:val="left"/>
        <w:rPr>
          <w:rFonts w:asciiTheme="minorEastAsia" w:hAnsiTheme="minorEastAsia" w:cs="宋体" w:hint="eastAsia"/>
          <w:color w:val="000000"/>
          <w:kern w:val="0"/>
          <w:sz w:val="24"/>
        </w:rPr>
      </w:pPr>
      <w:r w:rsidRPr="001F570B">
        <w:rPr>
          <w:rFonts w:asciiTheme="minorEastAsia" w:hAnsiTheme="minorEastAsia" w:cs="宋体" w:hint="eastAsia"/>
          <w:color w:val="000000"/>
          <w:kern w:val="0"/>
          <w:sz w:val="24"/>
        </w:rPr>
        <w:t>（四）被保险人所在单位工作人员和医护人员前往事发地交通费、食宿费，即遭受该保险事故的被保险人因此而连续住院三日以上（不含三日）或者身故时，其单位工作人员（以二名为上限）和一名医护人员前往事发地发生的公共交通工具费（飞机限经济舱）、食宿费（每人每日以人民币300元为上限，累计限五日）。</w:t>
      </w:r>
    </w:p>
    <w:p w14:paraId="3D8C05CC" w14:textId="77777777" w:rsidR="001F570B" w:rsidRPr="001F570B" w:rsidRDefault="001F570B" w:rsidP="001F570B">
      <w:pPr>
        <w:widowControl/>
        <w:snapToGrid w:val="0"/>
        <w:spacing w:afterLines="50" w:after="156"/>
        <w:ind w:firstLineChars="200" w:firstLine="480"/>
        <w:jc w:val="left"/>
        <w:rPr>
          <w:rFonts w:asciiTheme="minorEastAsia" w:hAnsiTheme="minorEastAsia" w:cs="宋体" w:hint="eastAsia"/>
          <w:color w:val="000000"/>
          <w:kern w:val="0"/>
          <w:sz w:val="24"/>
          <w:szCs w:val="24"/>
        </w:rPr>
      </w:pPr>
      <w:r w:rsidRPr="001F570B">
        <w:rPr>
          <w:rFonts w:asciiTheme="minorEastAsia" w:hAnsiTheme="minorEastAsia" w:cs="宋体" w:hint="eastAsia"/>
          <w:color w:val="000000"/>
          <w:kern w:val="0"/>
          <w:sz w:val="24"/>
          <w:szCs w:val="24"/>
        </w:rPr>
        <w:t>（五）若该保险事故属意外，被保险人因此而行程延迟，从而支出的额外的、合理且必要的公共交通工具费（飞机限经济舱）和食宿费（每人每日以人民币300元为上限，累计限五日）。</w:t>
      </w:r>
    </w:p>
    <w:p w14:paraId="3FC7378E" w14:textId="77777777" w:rsidR="001F570B" w:rsidRPr="001F570B" w:rsidRDefault="001F570B" w:rsidP="001F570B">
      <w:pPr>
        <w:widowControl/>
        <w:snapToGrid w:val="0"/>
        <w:spacing w:afterLines="50" w:after="156"/>
        <w:ind w:firstLineChars="200" w:firstLine="480"/>
        <w:jc w:val="left"/>
        <w:rPr>
          <w:rFonts w:asciiTheme="minorEastAsia" w:hAnsiTheme="minorEastAsia" w:cs="宋体" w:hint="eastAsia"/>
          <w:color w:val="000000"/>
          <w:kern w:val="0"/>
          <w:sz w:val="24"/>
          <w:szCs w:val="24"/>
        </w:rPr>
      </w:pPr>
    </w:p>
    <w:p w14:paraId="58AB1142" w14:textId="77777777" w:rsidR="001F570B" w:rsidRPr="001F570B" w:rsidRDefault="001F570B" w:rsidP="001F570B">
      <w:pPr>
        <w:widowControl/>
        <w:snapToGrid w:val="0"/>
        <w:spacing w:afterLines="50" w:after="156"/>
        <w:jc w:val="center"/>
        <w:rPr>
          <w:rFonts w:asciiTheme="minorEastAsia" w:hAnsiTheme="minorEastAsia" w:cs="宋体" w:hint="eastAsia"/>
          <w:b/>
          <w:color w:val="000000"/>
          <w:kern w:val="0"/>
          <w:sz w:val="24"/>
          <w:szCs w:val="24"/>
        </w:rPr>
      </w:pPr>
      <w:r w:rsidRPr="001F570B">
        <w:rPr>
          <w:rFonts w:asciiTheme="minorEastAsia" w:hAnsiTheme="minorEastAsia" w:cs="宋体" w:hint="eastAsia"/>
          <w:b/>
          <w:color w:val="000000"/>
          <w:kern w:val="0"/>
          <w:sz w:val="24"/>
          <w:szCs w:val="24"/>
        </w:rPr>
        <w:t>责任免除</w:t>
      </w:r>
    </w:p>
    <w:p w14:paraId="35C2068A" w14:textId="77777777" w:rsidR="001F570B" w:rsidRPr="001F570B" w:rsidRDefault="001F570B" w:rsidP="001F570B">
      <w:pPr>
        <w:widowControl/>
        <w:snapToGrid w:val="0"/>
        <w:spacing w:afterLines="50" w:after="156"/>
        <w:ind w:firstLineChars="200" w:firstLine="480"/>
        <w:jc w:val="left"/>
        <w:rPr>
          <w:rFonts w:asciiTheme="minorEastAsia" w:hAnsiTheme="minorEastAsia" w:cs="宋体" w:hint="eastAsia"/>
          <w:b/>
          <w:color w:val="000000"/>
          <w:kern w:val="0"/>
          <w:sz w:val="24"/>
          <w:szCs w:val="24"/>
        </w:rPr>
      </w:pPr>
      <w:r w:rsidRPr="001F570B">
        <w:rPr>
          <w:rFonts w:asciiTheme="minorEastAsia" w:hAnsiTheme="minorEastAsia" w:cs="宋体" w:hint="eastAsia"/>
          <w:b/>
          <w:color w:val="000000"/>
          <w:kern w:val="0"/>
          <w:sz w:val="24"/>
          <w:szCs w:val="24"/>
        </w:rPr>
        <w:t>第十四条 因下列任何原因造成被保险人身故、伤残或者发生费用的，保险人不承担给付保险金的责任：</w:t>
      </w:r>
    </w:p>
    <w:p w14:paraId="6F81B5BF" w14:textId="77777777" w:rsidR="001F570B" w:rsidRPr="001F570B" w:rsidRDefault="001F570B" w:rsidP="001F570B">
      <w:pPr>
        <w:widowControl/>
        <w:tabs>
          <w:tab w:val="left" w:pos="1620"/>
          <w:tab w:val="left" w:pos="1800"/>
        </w:tabs>
        <w:snapToGrid w:val="0"/>
        <w:spacing w:afterLines="50" w:after="156"/>
        <w:ind w:firstLineChars="196" w:firstLine="470"/>
        <w:jc w:val="left"/>
        <w:rPr>
          <w:rFonts w:asciiTheme="minorEastAsia" w:hAnsiTheme="minorEastAsia" w:cs="宋体" w:hint="eastAsia"/>
          <w:b/>
          <w:color w:val="000000"/>
          <w:kern w:val="0"/>
          <w:sz w:val="24"/>
        </w:rPr>
      </w:pPr>
      <w:r w:rsidRPr="001F570B">
        <w:rPr>
          <w:rFonts w:asciiTheme="minorEastAsia" w:hAnsiTheme="minorEastAsia" w:cs="宋体" w:hint="eastAsia"/>
          <w:b/>
          <w:color w:val="000000"/>
          <w:kern w:val="0"/>
          <w:sz w:val="24"/>
        </w:rPr>
        <w:t>（一）投保前已有的伤害；</w:t>
      </w:r>
    </w:p>
    <w:p w14:paraId="5E264384" w14:textId="77777777" w:rsidR="001F570B" w:rsidRPr="001F570B" w:rsidRDefault="001F570B" w:rsidP="001F570B">
      <w:pPr>
        <w:widowControl/>
        <w:tabs>
          <w:tab w:val="left" w:pos="1620"/>
          <w:tab w:val="left" w:pos="1800"/>
          <w:tab w:val="left" w:pos="2320"/>
        </w:tabs>
        <w:snapToGrid w:val="0"/>
        <w:spacing w:afterLines="50" w:after="156"/>
        <w:ind w:firstLineChars="196" w:firstLine="470"/>
        <w:jc w:val="left"/>
        <w:rPr>
          <w:rFonts w:asciiTheme="minorEastAsia" w:hAnsiTheme="minorEastAsia" w:cs="宋体" w:hint="eastAsia"/>
          <w:b/>
          <w:color w:val="000000"/>
          <w:kern w:val="0"/>
          <w:sz w:val="24"/>
        </w:rPr>
      </w:pPr>
      <w:r w:rsidRPr="001F570B">
        <w:rPr>
          <w:rFonts w:asciiTheme="minorEastAsia" w:hAnsiTheme="minorEastAsia" w:cs="宋体" w:hint="eastAsia"/>
          <w:b/>
          <w:color w:val="000000"/>
          <w:kern w:val="0"/>
          <w:sz w:val="24"/>
        </w:rPr>
        <w:lastRenderedPageBreak/>
        <w:t>（二）投保人的故意行为，被保险人自致伤害或者自杀；</w:t>
      </w:r>
    </w:p>
    <w:p w14:paraId="7CF904C7" w14:textId="77777777" w:rsidR="001F570B" w:rsidRPr="001F570B" w:rsidRDefault="001F570B" w:rsidP="001F570B">
      <w:pPr>
        <w:widowControl/>
        <w:tabs>
          <w:tab w:val="left" w:pos="1620"/>
          <w:tab w:val="left" w:pos="1800"/>
          <w:tab w:val="left" w:pos="2320"/>
        </w:tabs>
        <w:snapToGrid w:val="0"/>
        <w:spacing w:afterLines="50" w:after="156"/>
        <w:ind w:firstLineChars="196" w:firstLine="470"/>
        <w:jc w:val="left"/>
        <w:rPr>
          <w:rFonts w:asciiTheme="minorEastAsia" w:hAnsiTheme="minorEastAsia" w:cs="宋体" w:hint="eastAsia"/>
          <w:b/>
          <w:color w:val="000000"/>
          <w:kern w:val="0"/>
          <w:sz w:val="24"/>
        </w:rPr>
      </w:pPr>
      <w:r w:rsidRPr="001F570B">
        <w:rPr>
          <w:rFonts w:asciiTheme="minorEastAsia" w:hAnsiTheme="minorEastAsia" w:cs="宋体" w:hint="eastAsia"/>
          <w:b/>
          <w:color w:val="000000"/>
          <w:kern w:val="0"/>
          <w:sz w:val="24"/>
        </w:rPr>
        <w:t>（三）从事违法犯罪活动或者拒捕，因被保险人挑衅或者故意行为</w:t>
      </w:r>
      <w:r w:rsidRPr="001F570B">
        <w:rPr>
          <w:rFonts w:asciiTheme="minorEastAsia" w:hAnsiTheme="minorEastAsia" w:cs="Arial Unicode MS" w:hint="eastAsia"/>
          <w:b/>
          <w:color w:val="000000"/>
          <w:kern w:val="0"/>
          <w:sz w:val="24"/>
        </w:rPr>
        <w:t>导致争执、打斗而引发意外或者因此被攻击、被伤害或者被杀害</w:t>
      </w:r>
      <w:r w:rsidRPr="001F570B">
        <w:rPr>
          <w:rFonts w:asciiTheme="minorEastAsia" w:hAnsiTheme="minorEastAsia" w:cs="宋体" w:hint="eastAsia"/>
          <w:b/>
          <w:color w:val="000000"/>
          <w:kern w:val="0"/>
          <w:sz w:val="24"/>
        </w:rPr>
        <w:t>；</w:t>
      </w:r>
    </w:p>
    <w:p w14:paraId="783940B9" w14:textId="77777777" w:rsidR="001F570B" w:rsidRPr="001F570B" w:rsidRDefault="001F570B" w:rsidP="001F570B">
      <w:pPr>
        <w:widowControl/>
        <w:tabs>
          <w:tab w:val="left" w:pos="1620"/>
          <w:tab w:val="left" w:pos="1800"/>
          <w:tab w:val="left" w:pos="2320"/>
        </w:tabs>
        <w:snapToGrid w:val="0"/>
        <w:spacing w:afterLines="50" w:after="156"/>
        <w:ind w:firstLineChars="196" w:firstLine="470"/>
        <w:jc w:val="left"/>
        <w:rPr>
          <w:rFonts w:asciiTheme="minorEastAsia" w:hAnsiTheme="minorEastAsia" w:cs="宋体" w:hint="eastAsia"/>
          <w:b/>
          <w:color w:val="000000"/>
          <w:kern w:val="0"/>
          <w:sz w:val="24"/>
        </w:rPr>
      </w:pPr>
      <w:r w:rsidRPr="001F570B">
        <w:rPr>
          <w:rFonts w:asciiTheme="minorEastAsia" w:hAnsiTheme="minorEastAsia" w:cs="宋体" w:hint="eastAsia"/>
          <w:b/>
          <w:color w:val="000000"/>
          <w:kern w:val="0"/>
          <w:sz w:val="24"/>
        </w:rPr>
        <w:t>（四）未遵医嘱而私自服用、涂用或者注射药物，药物过敏，细菌或者病毒感染（意外导致的伤口感染不在此限），医疗事故；</w:t>
      </w:r>
    </w:p>
    <w:p w14:paraId="4774F1EB" w14:textId="77777777" w:rsidR="001F570B" w:rsidRPr="001F570B" w:rsidRDefault="001F570B" w:rsidP="001F570B">
      <w:pPr>
        <w:widowControl/>
        <w:tabs>
          <w:tab w:val="left" w:pos="1620"/>
          <w:tab w:val="left" w:pos="1800"/>
          <w:tab w:val="left" w:pos="2320"/>
        </w:tabs>
        <w:snapToGrid w:val="0"/>
        <w:spacing w:afterLines="50" w:after="156"/>
        <w:ind w:firstLineChars="196" w:firstLine="470"/>
        <w:jc w:val="left"/>
        <w:rPr>
          <w:rFonts w:asciiTheme="minorEastAsia" w:hAnsiTheme="minorEastAsia" w:cs="宋体" w:hint="eastAsia"/>
          <w:b/>
          <w:bCs/>
          <w:color w:val="000000"/>
          <w:kern w:val="0"/>
          <w:sz w:val="24"/>
        </w:rPr>
      </w:pPr>
      <w:r w:rsidRPr="001F570B">
        <w:rPr>
          <w:rFonts w:asciiTheme="minorEastAsia" w:hAnsiTheme="minorEastAsia" w:cs="宋体" w:hint="eastAsia"/>
          <w:b/>
          <w:bCs/>
          <w:color w:val="000000"/>
          <w:kern w:val="0"/>
          <w:sz w:val="24"/>
        </w:rPr>
        <w:t>（五）怀孕（含宫外孕）、流产、分娩（含剖腹产）、避孕、绝育手术、治疗不孕症、人工受孕以及由此导致的并发症，但意外所致的流产、分娩不在此限；</w:t>
      </w:r>
    </w:p>
    <w:p w14:paraId="6C718FD2" w14:textId="77777777" w:rsidR="001F570B" w:rsidRPr="001F570B" w:rsidRDefault="001F570B" w:rsidP="001F570B">
      <w:pPr>
        <w:widowControl/>
        <w:tabs>
          <w:tab w:val="left" w:pos="1620"/>
          <w:tab w:val="left" w:pos="1800"/>
          <w:tab w:val="left" w:pos="2320"/>
        </w:tabs>
        <w:snapToGrid w:val="0"/>
        <w:spacing w:afterLines="50" w:after="156"/>
        <w:ind w:firstLineChars="196" w:firstLine="470"/>
        <w:jc w:val="left"/>
        <w:rPr>
          <w:rFonts w:asciiTheme="minorEastAsia" w:hAnsiTheme="minorEastAsia" w:cs="宋体" w:hint="eastAsia"/>
          <w:b/>
          <w:color w:val="000000"/>
          <w:kern w:val="0"/>
          <w:sz w:val="24"/>
        </w:rPr>
      </w:pPr>
      <w:r w:rsidRPr="001F570B">
        <w:rPr>
          <w:rFonts w:asciiTheme="minorEastAsia" w:hAnsiTheme="minorEastAsia" w:cs="宋体" w:hint="eastAsia"/>
          <w:b/>
          <w:color w:val="000000"/>
          <w:kern w:val="0"/>
          <w:sz w:val="24"/>
        </w:rPr>
        <w:t>（六）从事潜水、跳伞、攀岩、探险、武术比赛、摔跤、特技、赛马、赛车、蹦极以及其他风险程度类似的高风险活动，竞技性、职业性运动，本合同另有约定的不在此限；</w:t>
      </w:r>
    </w:p>
    <w:p w14:paraId="5BA7681E" w14:textId="77777777" w:rsidR="001F570B" w:rsidRPr="001F570B" w:rsidRDefault="001F570B" w:rsidP="001F570B">
      <w:pPr>
        <w:widowControl/>
        <w:tabs>
          <w:tab w:val="left" w:pos="1620"/>
          <w:tab w:val="left" w:pos="1800"/>
          <w:tab w:val="left" w:pos="2320"/>
        </w:tabs>
        <w:snapToGrid w:val="0"/>
        <w:spacing w:afterLines="50" w:after="156"/>
        <w:ind w:firstLineChars="196" w:firstLine="470"/>
        <w:jc w:val="left"/>
        <w:rPr>
          <w:rFonts w:asciiTheme="minorEastAsia" w:hAnsiTheme="minorEastAsia" w:cs="宋体" w:hint="eastAsia"/>
          <w:b/>
          <w:color w:val="000000"/>
          <w:kern w:val="0"/>
          <w:sz w:val="24"/>
        </w:rPr>
      </w:pPr>
      <w:r w:rsidRPr="001F570B">
        <w:rPr>
          <w:rFonts w:asciiTheme="minorEastAsia" w:hAnsiTheme="minorEastAsia" w:cs="宋体" w:hint="eastAsia"/>
          <w:b/>
          <w:color w:val="000000"/>
          <w:kern w:val="0"/>
          <w:sz w:val="24"/>
        </w:rPr>
        <w:t>（七）非因意外而下落不明；</w:t>
      </w:r>
    </w:p>
    <w:p w14:paraId="4052386A" w14:textId="77777777" w:rsidR="001F570B" w:rsidRPr="001F570B" w:rsidRDefault="001F570B" w:rsidP="001F570B">
      <w:pPr>
        <w:widowControl/>
        <w:snapToGrid w:val="0"/>
        <w:spacing w:afterLines="50" w:after="156"/>
        <w:ind w:firstLineChars="196" w:firstLine="470"/>
        <w:jc w:val="left"/>
        <w:rPr>
          <w:rFonts w:asciiTheme="minorEastAsia" w:hAnsiTheme="minorEastAsia" w:cs="宋体" w:hint="eastAsia"/>
          <w:b/>
          <w:color w:val="000000"/>
          <w:kern w:val="0"/>
          <w:sz w:val="24"/>
          <w:szCs w:val="24"/>
        </w:rPr>
      </w:pPr>
      <w:r w:rsidRPr="001F570B">
        <w:rPr>
          <w:rFonts w:asciiTheme="minorEastAsia" w:hAnsiTheme="minorEastAsia" w:cs="宋体" w:hint="eastAsia"/>
          <w:b/>
          <w:color w:val="000000"/>
          <w:kern w:val="0"/>
          <w:sz w:val="24"/>
          <w:szCs w:val="24"/>
        </w:rPr>
        <w:t>（八）任何生物武器、化学武器、核武器，核能装置造成的爆炸、灼伤、污染或者辐射，恐怖活动，战争、军事行动、暴动或者武装叛乱。</w:t>
      </w:r>
    </w:p>
    <w:p w14:paraId="2D4B1B77" w14:textId="77777777" w:rsidR="001F570B" w:rsidRPr="001F570B" w:rsidRDefault="001F570B" w:rsidP="001F570B">
      <w:pPr>
        <w:widowControl/>
        <w:snapToGrid w:val="0"/>
        <w:spacing w:afterLines="50" w:after="156"/>
        <w:ind w:firstLineChars="200" w:firstLine="480"/>
        <w:jc w:val="left"/>
        <w:rPr>
          <w:rFonts w:asciiTheme="minorEastAsia" w:hAnsiTheme="minorEastAsia" w:cs="宋体" w:hint="eastAsia"/>
          <w:b/>
          <w:color w:val="000000"/>
          <w:kern w:val="0"/>
          <w:sz w:val="24"/>
          <w:szCs w:val="24"/>
        </w:rPr>
      </w:pPr>
      <w:r w:rsidRPr="001F570B">
        <w:rPr>
          <w:rFonts w:asciiTheme="minorEastAsia" w:hAnsiTheme="minorEastAsia" w:cs="宋体" w:hint="eastAsia"/>
          <w:b/>
          <w:color w:val="000000"/>
          <w:kern w:val="0"/>
          <w:sz w:val="24"/>
          <w:szCs w:val="24"/>
        </w:rPr>
        <w:t>第十五条 在下列任何情形下被保险人发生事故从而身故、伤残或者发生费用的，保险人不承担给付保险金的责任：</w:t>
      </w:r>
    </w:p>
    <w:p w14:paraId="35697FB8" w14:textId="77777777" w:rsidR="001F570B" w:rsidRPr="001F570B" w:rsidRDefault="001F570B" w:rsidP="001F570B">
      <w:pPr>
        <w:widowControl/>
        <w:tabs>
          <w:tab w:val="left" w:pos="1260"/>
          <w:tab w:val="left" w:pos="1440"/>
          <w:tab w:val="left" w:pos="1620"/>
          <w:tab w:val="left" w:pos="1800"/>
          <w:tab w:val="left" w:pos="1980"/>
        </w:tabs>
        <w:snapToGrid w:val="0"/>
        <w:spacing w:afterLines="50" w:after="156"/>
        <w:ind w:firstLineChars="196" w:firstLine="470"/>
        <w:jc w:val="left"/>
        <w:rPr>
          <w:rFonts w:asciiTheme="minorEastAsia" w:hAnsiTheme="minorEastAsia" w:cs="宋体" w:hint="eastAsia"/>
          <w:b/>
          <w:color w:val="000000"/>
          <w:kern w:val="0"/>
          <w:sz w:val="24"/>
        </w:rPr>
      </w:pPr>
      <w:r w:rsidRPr="001F570B">
        <w:rPr>
          <w:rFonts w:asciiTheme="minorEastAsia" w:hAnsiTheme="minorEastAsia" w:cs="宋体" w:hint="eastAsia"/>
          <w:b/>
          <w:color w:val="000000"/>
          <w:kern w:val="0"/>
          <w:sz w:val="24"/>
        </w:rPr>
        <w:t>（一）被司法机关采取强制措施期间；</w:t>
      </w:r>
    </w:p>
    <w:p w14:paraId="2B55875E" w14:textId="77777777" w:rsidR="001F570B" w:rsidRPr="001F570B" w:rsidRDefault="001F570B" w:rsidP="001F570B">
      <w:pPr>
        <w:widowControl/>
        <w:tabs>
          <w:tab w:val="left" w:pos="1260"/>
          <w:tab w:val="left" w:pos="1440"/>
          <w:tab w:val="left" w:pos="1620"/>
          <w:tab w:val="left" w:pos="1800"/>
          <w:tab w:val="left" w:pos="1980"/>
        </w:tabs>
        <w:snapToGrid w:val="0"/>
        <w:spacing w:afterLines="50" w:after="156"/>
        <w:ind w:firstLineChars="196" w:firstLine="470"/>
        <w:jc w:val="left"/>
        <w:rPr>
          <w:rFonts w:asciiTheme="minorEastAsia" w:hAnsiTheme="minorEastAsia" w:cs="宋体" w:hint="eastAsia"/>
          <w:b/>
          <w:color w:val="000000"/>
          <w:kern w:val="0"/>
          <w:sz w:val="24"/>
        </w:rPr>
      </w:pPr>
      <w:r w:rsidRPr="001F570B">
        <w:rPr>
          <w:rFonts w:asciiTheme="minorEastAsia" w:hAnsiTheme="minorEastAsia" w:cs="宋体" w:hint="eastAsia"/>
          <w:b/>
          <w:color w:val="000000"/>
          <w:kern w:val="0"/>
          <w:sz w:val="24"/>
        </w:rPr>
        <w:t>（二）精神和行为障碍(以世界卫生组织颁布的《疾病和有关健康问题的国际统计分类(ICD-10)》为准)或者癫痫发作期间，被保险人感染艾滋病（AIDS）或者感染艾滋病病毒（HIV阳性）期间；</w:t>
      </w:r>
    </w:p>
    <w:p w14:paraId="0B36EC9B" w14:textId="77777777" w:rsidR="001F570B" w:rsidRPr="001F570B" w:rsidRDefault="001F570B" w:rsidP="001F570B">
      <w:pPr>
        <w:widowControl/>
        <w:tabs>
          <w:tab w:val="left" w:pos="1260"/>
          <w:tab w:val="left" w:pos="1440"/>
          <w:tab w:val="left" w:pos="1620"/>
          <w:tab w:val="left" w:pos="1800"/>
          <w:tab w:val="left" w:pos="1980"/>
        </w:tabs>
        <w:snapToGrid w:val="0"/>
        <w:spacing w:afterLines="50" w:after="156"/>
        <w:ind w:firstLineChars="196" w:firstLine="470"/>
        <w:jc w:val="left"/>
        <w:rPr>
          <w:rFonts w:asciiTheme="minorEastAsia" w:hAnsiTheme="minorEastAsia" w:cs="宋体" w:hint="eastAsia"/>
          <w:b/>
          <w:color w:val="000000"/>
          <w:kern w:val="0"/>
          <w:sz w:val="24"/>
        </w:rPr>
      </w:pPr>
      <w:r w:rsidRPr="001F570B">
        <w:rPr>
          <w:rFonts w:asciiTheme="minorEastAsia" w:hAnsiTheme="minorEastAsia" w:cs="宋体" w:hint="eastAsia"/>
          <w:b/>
          <w:color w:val="000000"/>
          <w:kern w:val="0"/>
          <w:sz w:val="24"/>
        </w:rPr>
        <w:t>（三）醉酒或者受酒精、毒品、管制药品的影响期间；</w:t>
      </w:r>
    </w:p>
    <w:p w14:paraId="551FA669" w14:textId="77777777" w:rsidR="001F570B" w:rsidRPr="001F570B" w:rsidRDefault="001F570B" w:rsidP="001F570B">
      <w:pPr>
        <w:widowControl/>
        <w:tabs>
          <w:tab w:val="left" w:pos="1260"/>
          <w:tab w:val="left" w:pos="1440"/>
          <w:tab w:val="left" w:pos="1620"/>
          <w:tab w:val="left" w:pos="1800"/>
          <w:tab w:val="left" w:pos="1980"/>
        </w:tabs>
        <w:snapToGrid w:val="0"/>
        <w:spacing w:afterLines="50" w:after="156"/>
        <w:ind w:firstLineChars="196" w:firstLine="470"/>
        <w:jc w:val="left"/>
        <w:rPr>
          <w:rFonts w:asciiTheme="minorEastAsia" w:hAnsiTheme="minorEastAsia" w:cs="宋体" w:hint="eastAsia"/>
          <w:b/>
          <w:color w:val="000000"/>
          <w:kern w:val="0"/>
          <w:sz w:val="24"/>
        </w:rPr>
      </w:pPr>
      <w:r w:rsidRPr="001F570B">
        <w:rPr>
          <w:rFonts w:asciiTheme="minorEastAsia" w:hAnsiTheme="minorEastAsia" w:cs="宋体" w:hint="eastAsia"/>
          <w:b/>
          <w:color w:val="000000"/>
          <w:kern w:val="0"/>
          <w:sz w:val="24"/>
        </w:rPr>
        <w:t>（四）酒后驾驶、无有效驾驶证驾驶或者驾驶无有效行驶证的机动交通工具期间，以非乘客身份搭乘航空器具或搭乘非经当地政府登记许可的航空器具期间。</w:t>
      </w:r>
    </w:p>
    <w:p w14:paraId="3A3FFB83" w14:textId="77777777" w:rsidR="001F570B" w:rsidRPr="001F570B" w:rsidRDefault="001F570B" w:rsidP="001F570B">
      <w:pPr>
        <w:widowControl/>
        <w:snapToGrid w:val="0"/>
        <w:spacing w:afterLines="50" w:after="156"/>
        <w:ind w:firstLineChars="196" w:firstLine="470"/>
        <w:jc w:val="left"/>
        <w:rPr>
          <w:rFonts w:asciiTheme="minorEastAsia" w:hAnsiTheme="minorEastAsia" w:cs="宋体" w:hint="eastAsia"/>
          <w:b/>
          <w:color w:val="000000"/>
          <w:kern w:val="0"/>
          <w:sz w:val="24"/>
          <w:szCs w:val="24"/>
        </w:rPr>
      </w:pPr>
      <w:r w:rsidRPr="001F570B">
        <w:rPr>
          <w:rFonts w:asciiTheme="minorEastAsia" w:hAnsiTheme="minorEastAsia" w:cs="宋体" w:hint="eastAsia"/>
          <w:b/>
          <w:color w:val="000000"/>
          <w:kern w:val="0"/>
          <w:sz w:val="24"/>
          <w:szCs w:val="24"/>
        </w:rPr>
        <w:t>第十六条 对被保险人发生的下列任何费用，保险人不承担给付保险金的责任：</w:t>
      </w:r>
    </w:p>
    <w:p w14:paraId="43A0A39C" w14:textId="77777777" w:rsidR="001F570B" w:rsidRPr="001F570B" w:rsidRDefault="001F570B" w:rsidP="001F570B">
      <w:pPr>
        <w:widowControl/>
        <w:snapToGrid w:val="0"/>
        <w:spacing w:afterLines="50" w:after="156"/>
        <w:ind w:firstLineChars="196" w:firstLine="470"/>
        <w:jc w:val="left"/>
        <w:rPr>
          <w:rFonts w:asciiTheme="minorEastAsia" w:hAnsiTheme="minorEastAsia" w:cs="宋体" w:hint="eastAsia"/>
          <w:b/>
          <w:color w:val="000000"/>
          <w:kern w:val="0"/>
          <w:sz w:val="24"/>
          <w:szCs w:val="24"/>
        </w:rPr>
      </w:pPr>
      <w:r w:rsidRPr="001F570B">
        <w:rPr>
          <w:rFonts w:asciiTheme="minorEastAsia" w:hAnsiTheme="minorEastAsia" w:cs="宋体" w:hint="eastAsia"/>
          <w:b/>
          <w:color w:val="000000"/>
          <w:kern w:val="0"/>
          <w:sz w:val="24"/>
          <w:szCs w:val="24"/>
        </w:rPr>
        <w:t>（一）非直接用以治疗意外引致的伤害而发生的费用；</w:t>
      </w:r>
    </w:p>
    <w:p w14:paraId="04B17B68" w14:textId="77777777" w:rsidR="001F570B" w:rsidRPr="001F570B" w:rsidRDefault="001F570B" w:rsidP="001F570B">
      <w:pPr>
        <w:widowControl/>
        <w:snapToGrid w:val="0"/>
        <w:spacing w:afterLines="50" w:after="156"/>
        <w:ind w:firstLineChars="196" w:firstLine="470"/>
        <w:jc w:val="left"/>
        <w:rPr>
          <w:rFonts w:asciiTheme="minorEastAsia" w:hAnsiTheme="minorEastAsia" w:cs="宋体" w:hint="eastAsia"/>
          <w:b/>
          <w:color w:val="000000"/>
          <w:kern w:val="0"/>
          <w:sz w:val="24"/>
          <w:szCs w:val="24"/>
        </w:rPr>
      </w:pPr>
      <w:r w:rsidRPr="001F570B">
        <w:rPr>
          <w:rFonts w:asciiTheme="minorEastAsia" w:hAnsiTheme="minorEastAsia" w:cs="宋体" w:hint="eastAsia"/>
          <w:b/>
          <w:color w:val="000000"/>
          <w:kern w:val="0"/>
          <w:sz w:val="24"/>
          <w:szCs w:val="24"/>
        </w:rPr>
        <w:t>（二）不符合当地城镇职工基本医疗保险规定的支/给付范围和标准的医疗费用；</w:t>
      </w:r>
    </w:p>
    <w:p w14:paraId="27D7EF31" w14:textId="77777777" w:rsidR="001F570B" w:rsidRPr="001F570B" w:rsidRDefault="001F570B" w:rsidP="001F570B">
      <w:pPr>
        <w:widowControl/>
        <w:snapToGrid w:val="0"/>
        <w:spacing w:afterLines="50" w:after="156"/>
        <w:ind w:firstLineChars="196" w:firstLine="470"/>
        <w:jc w:val="left"/>
        <w:rPr>
          <w:rFonts w:asciiTheme="minorEastAsia" w:hAnsiTheme="minorEastAsia" w:cs="宋体" w:hint="eastAsia"/>
          <w:b/>
          <w:color w:val="000000"/>
          <w:kern w:val="0"/>
          <w:sz w:val="24"/>
          <w:szCs w:val="24"/>
        </w:rPr>
      </w:pPr>
      <w:r w:rsidRPr="001F570B">
        <w:rPr>
          <w:rFonts w:asciiTheme="minorEastAsia" w:hAnsiTheme="minorEastAsia" w:cs="宋体" w:hint="eastAsia"/>
          <w:b/>
          <w:bCs/>
          <w:color w:val="000000"/>
          <w:kern w:val="0"/>
          <w:sz w:val="24"/>
          <w:szCs w:val="24"/>
        </w:rPr>
        <w:t>（三）矫形、洗牙、洁齿、整容、美容、心理咨询、体检、疗养、静养、康复治疗、健康护理、家庭病床治疗费用，修复、安装及购买伤残用具（包括但不限于特别支架、器材、轮椅、拐杖、义肢、助听器、义牙、义眼、配镜）费用，与购置移植器官、捐献器官、保存和运输器官相关费用，体外医疗装置或者器材费用，试验性治疗费用；</w:t>
      </w:r>
    </w:p>
    <w:p w14:paraId="21FFFD4D" w14:textId="77777777" w:rsidR="001F570B" w:rsidRPr="001F570B" w:rsidRDefault="001F570B" w:rsidP="001F570B">
      <w:pPr>
        <w:widowControl/>
        <w:snapToGrid w:val="0"/>
        <w:spacing w:afterLines="50" w:after="156"/>
        <w:ind w:firstLineChars="196" w:firstLine="470"/>
        <w:jc w:val="left"/>
        <w:rPr>
          <w:rFonts w:asciiTheme="minorEastAsia" w:hAnsiTheme="minorEastAsia" w:cs="宋体" w:hint="eastAsia"/>
          <w:b/>
          <w:color w:val="000000"/>
          <w:kern w:val="0"/>
          <w:sz w:val="24"/>
          <w:szCs w:val="24"/>
        </w:rPr>
      </w:pPr>
      <w:r w:rsidRPr="001F570B">
        <w:rPr>
          <w:rFonts w:asciiTheme="minorEastAsia" w:hAnsiTheme="minorEastAsia" w:cs="宋体" w:hint="eastAsia"/>
          <w:b/>
          <w:color w:val="000000"/>
          <w:kern w:val="0"/>
          <w:sz w:val="24"/>
          <w:szCs w:val="24"/>
        </w:rPr>
        <w:t>（四）不必要的转院治疗引发的额外费用；</w:t>
      </w:r>
    </w:p>
    <w:p w14:paraId="74A525EC" w14:textId="77777777" w:rsidR="001F570B" w:rsidRPr="001F570B" w:rsidRDefault="001F570B" w:rsidP="001F570B">
      <w:pPr>
        <w:widowControl/>
        <w:snapToGrid w:val="0"/>
        <w:spacing w:afterLines="50" w:after="156"/>
        <w:ind w:firstLineChars="196" w:firstLine="470"/>
        <w:jc w:val="left"/>
        <w:rPr>
          <w:rFonts w:asciiTheme="minorEastAsia" w:hAnsiTheme="minorEastAsia" w:cs="宋体" w:hint="eastAsia"/>
          <w:b/>
          <w:color w:val="000000"/>
          <w:kern w:val="0"/>
          <w:sz w:val="24"/>
          <w:szCs w:val="24"/>
        </w:rPr>
      </w:pPr>
      <w:r w:rsidRPr="001F570B">
        <w:rPr>
          <w:rFonts w:asciiTheme="minorEastAsia" w:hAnsiTheme="minorEastAsia" w:cs="宋体" w:hint="eastAsia"/>
          <w:b/>
          <w:color w:val="000000"/>
          <w:kern w:val="0"/>
          <w:sz w:val="24"/>
          <w:szCs w:val="24"/>
        </w:rPr>
        <w:lastRenderedPageBreak/>
        <w:t>（五）系境内旅游和入境旅游的，在境外医院、中外合资医院、民营医院、康复中心、联合诊所、特需（色）门诊、特需病房等非保险人指定或者认可的医疗机构发生的费用；</w:t>
      </w:r>
    </w:p>
    <w:p w14:paraId="7EACBC5A" w14:textId="77777777" w:rsidR="001F570B" w:rsidRPr="001F570B" w:rsidRDefault="001F570B" w:rsidP="001F570B">
      <w:pPr>
        <w:widowControl/>
        <w:snapToGrid w:val="0"/>
        <w:spacing w:afterLines="50" w:after="156"/>
        <w:ind w:firstLineChars="196" w:firstLine="470"/>
        <w:jc w:val="left"/>
        <w:rPr>
          <w:rFonts w:asciiTheme="minorEastAsia" w:hAnsiTheme="minorEastAsia" w:cs="宋体" w:hint="eastAsia"/>
          <w:b/>
          <w:bCs/>
          <w:color w:val="000000"/>
          <w:kern w:val="0"/>
          <w:sz w:val="24"/>
          <w:szCs w:val="24"/>
        </w:rPr>
      </w:pPr>
      <w:r w:rsidRPr="001F570B">
        <w:rPr>
          <w:rFonts w:asciiTheme="minorEastAsia" w:hAnsiTheme="minorEastAsia" w:cs="宋体" w:hint="eastAsia"/>
          <w:b/>
          <w:bCs/>
          <w:color w:val="000000"/>
          <w:kern w:val="0"/>
          <w:sz w:val="24"/>
          <w:szCs w:val="24"/>
        </w:rPr>
        <w:t>（六）医疗费用中依法应由第三者赔偿的部分，但第三者逃逸、失踪且虽经诉讼无可以执行的财产或者无赔偿能力的不在此限。</w:t>
      </w:r>
    </w:p>
    <w:p w14:paraId="43C2BF02" w14:textId="77777777" w:rsidR="001F570B" w:rsidRPr="001F570B" w:rsidRDefault="001F570B" w:rsidP="001F570B">
      <w:pPr>
        <w:widowControl/>
        <w:snapToGrid w:val="0"/>
        <w:spacing w:afterLines="50" w:after="156"/>
        <w:ind w:firstLineChars="196" w:firstLine="470"/>
        <w:jc w:val="left"/>
        <w:rPr>
          <w:rFonts w:asciiTheme="minorEastAsia" w:hAnsiTheme="minorEastAsia" w:cs="宋体" w:hint="eastAsia"/>
          <w:b/>
          <w:color w:val="000000"/>
          <w:kern w:val="0"/>
          <w:sz w:val="24"/>
          <w:szCs w:val="24"/>
        </w:rPr>
      </w:pPr>
    </w:p>
    <w:p w14:paraId="21268260" w14:textId="77777777" w:rsidR="001F570B" w:rsidRPr="001F570B" w:rsidRDefault="001F570B" w:rsidP="001F570B">
      <w:pPr>
        <w:widowControl/>
        <w:snapToGrid w:val="0"/>
        <w:spacing w:afterLines="50" w:after="156"/>
        <w:jc w:val="center"/>
        <w:rPr>
          <w:rFonts w:asciiTheme="minorEastAsia" w:hAnsiTheme="minorEastAsia" w:cs="宋体" w:hint="eastAsia"/>
          <w:b/>
          <w:bCs/>
          <w:color w:val="000000"/>
          <w:kern w:val="0"/>
          <w:sz w:val="24"/>
        </w:rPr>
      </w:pPr>
      <w:r w:rsidRPr="001F570B">
        <w:rPr>
          <w:rFonts w:asciiTheme="minorEastAsia" w:hAnsiTheme="minorEastAsia" w:cs="宋体" w:hint="eastAsia"/>
          <w:b/>
          <w:bCs/>
          <w:color w:val="000000"/>
          <w:kern w:val="0"/>
          <w:sz w:val="24"/>
        </w:rPr>
        <w:t>保险金额和保险费</w:t>
      </w:r>
    </w:p>
    <w:p w14:paraId="5D645DC3" w14:textId="77777777" w:rsidR="001F570B" w:rsidRPr="001F570B" w:rsidRDefault="001F570B" w:rsidP="001F570B">
      <w:pPr>
        <w:widowControl/>
        <w:snapToGrid w:val="0"/>
        <w:spacing w:afterLines="50" w:after="156"/>
        <w:ind w:firstLineChars="196" w:firstLine="470"/>
        <w:jc w:val="left"/>
        <w:rPr>
          <w:rFonts w:ascii="宋体" w:eastAsia="宋体" w:hAnsi="宋体" w:cs="宋体" w:hint="eastAsia"/>
          <w:kern w:val="0"/>
          <w:sz w:val="24"/>
          <w:szCs w:val="24"/>
        </w:rPr>
      </w:pPr>
      <w:r w:rsidRPr="001F570B">
        <w:rPr>
          <w:rFonts w:asciiTheme="minorEastAsia" w:hAnsiTheme="minorEastAsia" w:cs="宋体" w:hint="eastAsia"/>
          <w:b/>
          <w:bCs/>
          <w:color w:val="000000"/>
          <w:kern w:val="0"/>
          <w:sz w:val="24"/>
        </w:rPr>
        <w:t xml:space="preserve">第十七条 </w:t>
      </w:r>
      <w:r w:rsidRPr="001F570B">
        <w:rPr>
          <w:rFonts w:asciiTheme="minorEastAsia" w:hAnsiTheme="minorEastAsia" w:cs="宋体" w:hint="eastAsia"/>
          <w:color w:val="000000"/>
          <w:kern w:val="0"/>
          <w:sz w:val="24"/>
        </w:rPr>
        <w:t>被保险人的意外伤害保险金额、突发急性病身故保险金额、意外和突发急性病医疗保险金额、突发急性病医疗保险金额、意外住院日补贴金额、突发急性病住院日补贴金额、丧葬处理保险金额由投保人与保险人约定，并于本合同中载明。</w:t>
      </w:r>
    </w:p>
    <w:p w14:paraId="6E6DE737" w14:textId="77777777" w:rsidR="001F570B" w:rsidRPr="001F570B" w:rsidRDefault="001F570B" w:rsidP="001F570B">
      <w:pPr>
        <w:widowControl/>
        <w:snapToGrid w:val="0"/>
        <w:spacing w:afterLines="50" w:after="156"/>
        <w:ind w:firstLineChars="196" w:firstLine="470"/>
        <w:jc w:val="left"/>
        <w:rPr>
          <w:rFonts w:asciiTheme="minorEastAsia" w:hAnsiTheme="minorEastAsia" w:cs="宋体" w:hint="eastAsia"/>
          <w:color w:val="000000"/>
          <w:kern w:val="0"/>
          <w:sz w:val="24"/>
        </w:rPr>
      </w:pPr>
      <w:r w:rsidRPr="001F570B">
        <w:rPr>
          <w:rFonts w:asciiTheme="minorEastAsia" w:hAnsiTheme="minorEastAsia" w:cs="宋体" w:hint="eastAsia"/>
          <w:b/>
          <w:bCs/>
          <w:color w:val="000000"/>
          <w:kern w:val="0"/>
          <w:sz w:val="24"/>
        </w:rPr>
        <w:t xml:space="preserve">第十八条 </w:t>
      </w:r>
      <w:r w:rsidRPr="001F570B">
        <w:rPr>
          <w:rFonts w:asciiTheme="minorEastAsia" w:hAnsiTheme="minorEastAsia" w:cs="Arial Unicode MS" w:hint="eastAsia"/>
          <w:color w:val="000000"/>
          <w:kern w:val="0"/>
          <w:sz w:val="24"/>
        </w:rPr>
        <w:t>除本合同另有约定外，</w:t>
      </w:r>
      <w:r w:rsidRPr="001F570B">
        <w:rPr>
          <w:rFonts w:asciiTheme="minorEastAsia" w:hAnsiTheme="minorEastAsia" w:cs="宋体" w:hint="eastAsia"/>
          <w:color w:val="000000"/>
          <w:kern w:val="0"/>
          <w:sz w:val="24"/>
        </w:rPr>
        <w:t>保险费由投保人于订立本合同时一次交清，在投保人交清保险费前，保险人不承担保险责任。</w:t>
      </w:r>
    </w:p>
    <w:p w14:paraId="094C1FF8" w14:textId="77777777" w:rsidR="001F570B" w:rsidRPr="001F570B" w:rsidRDefault="001F570B" w:rsidP="001F570B">
      <w:pPr>
        <w:widowControl/>
        <w:snapToGrid w:val="0"/>
        <w:spacing w:afterLines="50" w:after="156"/>
        <w:ind w:firstLineChars="196" w:firstLine="470"/>
        <w:jc w:val="left"/>
        <w:rPr>
          <w:rFonts w:asciiTheme="minorEastAsia" w:hAnsiTheme="minorEastAsia" w:cs="宋体" w:hint="eastAsia"/>
          <w:color w:val="000000"/>
          <w:kern w:val="0"/>
          <w:sz w:val="24"/>
        </w:rPr>
      </w:pPr>
    </w:p>
    <w:p w14:paraId="487331A7" w14:textId="77777777" w:rsidR="001F570B" w:rsidRPr="001F570B" w:rsidRDefault="001F570B" w:rsidP="001F570B">
      <w:pPr>
        <w:widowControl/>
        <w:snapToGrid w:val="0"/>
        <w:spacing w:afterLines="50" w:after="156"/>
        <w:jc w:val="center"/>
        <w:rPr>
          <w:rFonts w:ascii="宋体" w:eastAsia="宋体" w:hAnsi="宋体" w:cs="宋体" w:hint="eastAsia"/>
          <w:b/>
          <w:kern w:val="0"/>
          <w:sz w:val="24"/>
          <w:szCs w:val="24"/>
        </w:rPr>
      </w:pPr>
      <w:r w:rsidRPr="001F570B">
        <w:rPr>
          <w:rFonts w:asciiTheme="minorEastAsia" w:hAnsiTheme="minorEastAsia" w:cs="宋体" w:hint="eastAsia"/>
          <w:b/>
          <w:color w:val="000000"/>
          <w:kern w:val="0"/>
          <w:sz w:val="24"/>
          <w:szCs w:val="24"/>
        </w:rPr>
        <w:t>保险期间</w:t>
      </w:r>
    </w:p>
    <w:p w14:paraId="0644B53A" w14:textId="77777777" w:rsidR="001F570B" w:rsidRPr="001F570B" w:rsidRDefault="001F570B" w:rsidP="001F570B">
      <w:pPr>
        <w:widowControl/>
        <w:snapToGrid w:val="0"/>
        <w:spacing w:afterLines="50" w:after="156"/>
        <w:ind w:firstLineChars="200" w:firstLine="480"/>
        <w:jc w:val="left"/>
        <w:rPr>
          <w:rFonts w:asciiTheme="minorEastAsia" w:hAnsiTheme="minorEastAsia" w:cs="宋体" w:hint="eastAsia"/>
          <w:color w:val="000000"/>
          <w:kern w:val="0"/>
          <w:sz w:val="24"/>
          <w:szCs w:val="24"/>
        </w:rPr>
      </w:pPr>
      <w:r w:rsidRPr="001F570B">
        <w:rPr>
          <w:rFonts w:asciiTheme="minorEastAsia" w:hAnsiTheme="minorEastAsia" w:cs="宋体" w:hint="eastAsia"/>
          <w:b/>
          <w:bCs/>
          <w:color w:val="000000"/>
          <w:kern w:val="0"/>
          <w:sz w:val="24"/>
          <w:szCs w:val="24"/>
        </w:rPr>
        <w:t xml:space="preserve">第十九条 </w:t>
      </w:r>
      <w:r w:rsidRPr="001F570B">
        <w:rPr>
          <w:rFonts w:asciiTheme="minorEastAsia" w:hAnsiTheme="minorEastAsia" w:cs="宋体" w:hint="eastAsia"/>
          <w:color w:val="000000"/>
          <w:kern w:val="0"/>
          <w:sz w:val="24"/>
          <w:szCs w:val="24"/>
        </w:rPr>
        <w:t>保险期间的起讫时间由投保人与保险人约定，并于本合同中载明。</w:t>
      </w:r>
    </w:p>
    <w:p w14:paraId="14E93895" w14:textId="77777777" w:rsidR="001F570B" w:rsidRPr="001F570B" w:rsidRDefault="001F570B" w:rsidP="001F570B">
      <w:pPr>
        <w:widowControl/>
        <w:snapToGrid w:val="0"/>
        <w:spacing w:afterLines="50" w:after="156"/>
        <w:ind w:firstLineChars="200" w:firstLine="480"/>
        <w:jc w:val="left"/>
        <w:rPr>
          <w:rFonts w:ascii="宋体" w:eastAsia="宋体" w:hAnsi="宋体" w:cs="宋体" w:hint="eastAsia"/>
          <w:kern w:val="0"/>
          <w:sz w:val="24"/>
          <w:szCs w:val="24"/>
        </w:rPr>
      </w:pPr>
      <w:r w:rsidRPr="001F570B">
        <w:rPr>
          <w:rFonts w:asciiTheme="minorEastAsia" w:hAnsiTheme="minorEastAsia" w:cs="宋体" w:hint="eastAsia"/>
          <w:color w:val="000000"/>
          <w:kern w:val="0"/>
          <w:sz w:val="24"/>
          <w:szCs w:val="24"/>
        </w:rPr>
        <w:t>被保险人通过旅行社安排进行旅游的，即使本合同中载明的保险期间尚未届满，但保险期间不包括被保险人脱离旅行社安排的旅游行程期间，也不包括旅行社安排的旅游行程终止后的期间。</w:t>
      </w:r>
    </w:p>
    <w:p w14:paraId="522C5CAF" w14:textId="77777777" w:rsidR="001F570B" w:rsidRPr="001F570B" w:rsidRDefault="001F570B" w:rsidP="001F570B">
      <w:pPr>
        <w:widowControl/>
        <w:snapToGrid w:val="0"/>
        <w:spacing w:afterLines="50" w:after="156"/>
        <w:ind w:firstLineChars="200" w:firstLine="480"/>
        <w:jc w:val="left"/>
        <w:rPr>
          <w:rFonts w:asciiTheme="minorEastAsia" w:hAnsiTheme="minorEastAsia" w:cs="宋体" w:hint="eastAsia"/>
          <w:color w:val="000000"/>
          <w:kern w:val="0"/>
          <w:sz w:val="24"/>
          <w:szCs w:val="24"/>
        </w:rPr>
      </w:pPr>
    </w:p>
    <w:p w14:paraId="0AEC7407" w14:textId="77777777" w:rsidR="001F570B" w:rsidRPr="001F570B" w:rsidRDefault="001F570B" w:rsidP="001F570B">
      <w:pPr>
        <w:widowControl/>
        <w:snapToGrid w:val="0"/>
        <w:spacing w:afterLines="50" w:after="156"/>
        <w:jc w:val="center"/>
        <w:rPr>
          <w:rFonts w:asciiTheme="minorEastAsia" w:hAnsiTheme="minorEastAsia" w:cs="宋体" w:hint="eastAsia"/>
          <w:b/>
          <w:bCs/>
          <w:color w:val="000000"/>
          <w:kern w:val="0"/>
          <w:sz w:val="24"/>
        </w:rPr>
      </w:pPr>
      <w:r w:rsidRPr="001F570B">
        <w:rPr>
          <w:rFonts w:asciiTheme="minorEastAsia" w:hAnsiTheme="minorEastAsia" w:cs="宋体" w:hint="eastAsia"/>
          <w:b/>
          <w:bCs/>
          <w:color w:val="000000"/>
          <w:kern w:val="0"/>
          <w:sz w:val="24"/>
        </w:rPr>
        <w:t>保险人义务</w:t>
      </w:r>
    </w:p>
    <w:p w14:paraId="2C2BEAD7" w14:textId="77777777" w:rsidR="001F570B" w:rsidRPr="001F570B" w:rsidRDefault="001F570B" w:rsidP="001F570B">
      <w:pPr>
        <w:widowControl/>
        <w:snapToGrid w:val="0"/>
        <w:spacing w:afterLines="50" w:after="156"/>
        <w:ind w:firstLineChars="200" w:firstLine="480"/>
        <w:jc w:val="left"/>
        <w:rPr>
          <w:rFonts w:asciiTheme="minorEastAsia" w:hAnsiTheme="minorEastAsia" w:cs="宋体" w:hint="eastAsia"/>
          <w:color w:val="000000"/>
          <w:kern w:val="0"/>
          <w:sz w:val="24"/>
        </w:rPr>
      </w:pPr>
      <w:r w:rsidRPr="001F570B">
        <w:rPr>
          <w:rFonts w:asciiTheme="minorEastAsia" w:hAnsiTheme="minorEastAsia" w:cs="宋体" w:hint="eastAsia"/>
          <w:b/>
          <w:color w:val="000000"/>
          <w:kern w:val="0"/>
          <w:sz w:val="24"/>
        </w:rPr>
        <w:t xml:space="preserve">第二十条 </w:t>
      </w:r>
      <w:r w:rsidRPr="001F570B">
        <w:rPr>
          <w:rFonts w:asciiTheme="minorEastAsia" w:hAnsiTheme="minorEastAsia" w:cs="宋体" w:hint="eastAsia"/>
          <w:color w:val="000000"/>
          <w:kern w:val="0"/>
          <w:sz w:val="24"/>
        </w:rPr>
        <w:t>保险人同意承保的，应当及时向投保人签发保险单或者其他保险凭证。</w:t>
      </w:r>
    </w:p>
    <w:p w14:paraId="2BDCF9B9" w14:textId="77777777" w:rsidR="001F570B" w:rsidRPr="001F570B" w:rsidRDefault="001F570B" w:rsidP="001F570B">
      <w:pPr>
        <w:widowControl/>
        <w:snapToGrid w:val="0"/>
        <w:spacing w:afterLines="50" w:after="156"/>
        <w:ind w:firstLineChars="200" w:firstLine="480"/>
        <w:jc w:val="left"/>
        <w:rPr>
          <w:rFonts w:asciiTheme="minorEastAsia" w:hAnsiTheme="minorEastAsia" w:cs="宋体" w:hint="eastAsia"/>
          <w:color w:val="000000"/>
          <w:kern w:val="0"/>
          <w:sz w:val="24"/>
        </w:rPr>
      </w:pPr>
      <w:r w:rsidRPr="001F570B">
        <w:rPr>
          <w:rFonts w:asciiTheme="minorEastAsia" w:hAnsiTheme="minorEastAsia" w:cs="宋体" w:hint="eastAsia"/>
          <w:b/>
          <w:bCs/>
          <w:color w:val="000000"/>
          <w:kern w:val="0"/>
          <w:sz w:val="24"/>
        </w:rPr>
        <w:t xml:space="preserve">第二十一条 </w:t>
      </w:r>
      <w:r w:rsidRPr="001F570B">
        <w:rPr>
          <w:rFonts w:asciiTheme="minorEastAsia" w:hAnsiTheme="minorEastAsia" w:cs="宋体" w:hint="eastAsia"/>
          <w:color w:val="000000"/>
          <w:kern w:val="0"/>
          <w:sz w:val="24"/>
        </w:rPr>
        <w:t>保险人认为保险金申请人提供的有关索赔的证明和资料不完整的，应当及时一次性通知保险金申请人补充提供。</w:t>
      </w:r>
    </w:p>
    <w:p w14:paraId="5764E9D9" w14:textId="77777777" w:rsidR="001F570B" w:rsidRPr="001F570B" w:rsidRDefault="001F570B" w:rsidP="001F570B">
      <w:pPr>
        <w:widowControl/>
        <w:snapToGrid w:val="0"/>
        <w:spacing w:afterLines="50" w:after="156"/>
        <w:ind w:firstLineChars="200" w:firstLine="480"/>
        <w:jc w:val="left"/>
        <w:rPr>
          <w:rFonts w:asciiTheme="minorEastAsia" w:hAnsiTheme="minorEastAsia" w:cs="宋体" w:hint="eastAsia"/>
          <w:color w:val="000000"/>
          <w:kern w:val="0"/>
          <w:sz w:val="24"/>
        </w:rPr>
      </w:pPr>
      <w:r w:rsidRPr="001F570B">
        <w:rPr>
          <w:rFonts w:asciiTheme="minorEastAsia" w:hAnsiTheme="minorEastAsia" w:cs="宋体" w:hint="eastAsia"/>
          <w:b/>
          <w:bCs/>
          <w:color w:val="000000"/>
          <w:kern w:val="0"/>
          <w:sz w:val="24"/>
        </w:rPr>
        <w:t xml:space="preserve">第二十二条 </w:t>
      </w:r>
      <w:r w:rsidRPr="001F570B">
        <w:rPr>
          <w:rFonts w:asciiTheme="minorEastAsia" w:hAnsiTheme="minorEastAsia" w:cs="宋体" w:hint="eastAsia"/>
          <w:color w:val="000000"/>
          <w:kern w:val="0"/>
          <w:sz w:val="24"/>
        </w:rPr>
        <w:t>保险人收到保险金申请人提供的本保险条款“保险金申请与给付”部分约定的保险金申请证明和资料后，应当及时作出是否属于保险责任的核定；情形复杂的，应当在六十日内作出核定。</w:t>
      </w:r>
    </w:p>
    <w:p w14:paraId="556C1A26" w14:textId="77777777" w:rsidR="001F570B" w:rsidRPr="001F570B" w:rsidRDefault="001F570B" w:rsidP="001F570B">
      <w:pPr>
        <w:widowControl/>
        <w:snapToGrid w:val="0"/>
        <w:spacing w:afterLines="50" w:after="156"/>
        <w:ind w:firstLineChars="200" w:firstLine="480"/>
        <w:jc w:val="left"/>
        <w:rPr>
          <w:rFonts w:asciiTheme="minorEastAsia" w:hAnsiTheme="minorEastAsia" w:cs="宋体" w:hint="eastAsia"/>
          <w:color w:val="000000"/>
          <w:kern w:val="0"/>
          <w:sz w:val="24"/>
        </w:rPr>
      </w:pPr>
      <w:r w:rsidRPr="001F570B">
        <w:rPr>
          <w:rFonts w:asciiTheme="minorEastAsia" w:hAnsiTheme="minorEastAsia" w:cs="宋体" w:hint="eastAsia"/>
          <w:color w:val="000000"/>
          <w:kern w:val="0"/>
          <w:sz w:val="24"/>
        </w:rPr>
        <w:t>保险人应当将核定结果通知保险金申请人。对属于保险责任的，在与保险金申请人达成给付保险金的协议后十日内，履行给付保险金的义务；对不属于保险责任的，应当自作出核定之日起三日内向保险金申请人发出拒绝给付保险金通知书，并说明理由。</w:t>
      </w:r>
    </w:p>
    <w:p w14:paraId="2F34085C" w14:textId="77777777" w:rsidR="001F570B" w:rsidRPr="001F570B" w:rsidRDefault="001F570B" w:rsidP="001F570B">
      <w:pPr>
        <w:widowControl/>
        <w:snapToGrid w:val="0"/>
        <w:spacing w:afterLines="50" w:after="156"/>
        <w:ind w:firstLineChars="200" w:firstLine="480"/>
        <w:jc w:val="left"/>
        <w:rPr>
          <w:rFonts w:asciiTheme="minorEastAsia" w:hAnsiTheme="minorEastAsia" w:cs="宋体" w:hint="eastAsia"/>
          <w:color w:val="000000"/>
          <w:kern w:val="0"/>
          <w:sz w:val="24"/>
        </w:rPr>
      </w:pPr>
      <w:r w:rsidRPr="001F570B">
        <w:rPr>
          <w:rFonts w:asciiTheme="minorEastAsia" w:hAnsiTheme="minorEastAsia" w:cs="宋体" w:hint="eastAsia"/>
          <w:b/>
          <w:bCs/>
          <w:color w:val="000000"/>
          <w:kern w:val="0"/>
          <w:sz w:val="24"/>
        </w:rPr>
        <w:t xml:space="preserve">第二十三条 </w:t>
      </w:r>
      <w:r w:rsidRPr="001F570B">
        <w:rPr>
          <w:rFonts w:asciiTheme="minorEastAsia" w:hAnsiTheme="minorEastAsia" w:cs="宋体" w:hint="eastAsia"/>
          <w:bCs/>
          <w:color w:val="000000"/>
          <w:kern w:val="0"/>
          <w:sz w:val="24"/>
        </w:rPr>
        <w:t>保</w:t>
      </w:r>
      <w:r w:rsidRPr="001F570B">
        <w:rPr>
          <w:rFonts w:asciiTheme="minorEastAsia" w:hAnsiTheme="minorEastAsia" w:cs="宋体" w:hint="eastAsia"/>
          <w:color w:val="000000"/>
          <w:kern w:val="0"/>
          <w:sz w:val="24"/>
        </w:rPr>
        <w:t>险人自收到保险金申请人提供的本保险条款“保险金申请与给付”部分约定的保险金申请证明和资料之日起六十日内，对其给付保险金的</w:t>
      </w:r>
      <w:r w:rsidRPr="001F570B">
        <w:rPr>
          <w:rFonts w:asciiTheme="minorEastAsia" w:hAnsiTheme="minorEastAsia" w:cs="宋体" w:hint="eastAsia"/>
          <w:color w:val="000000"/>
          <w:kern w:val="0"/>
          <w:sz w:val="24"/>
        </w:rPr>
        <w:lastRenderedPageBreak/>
        <w:t>数额不能确定的，应当按根据已有证明和资料可以确定的数额先予支付；保险人最终确定给付保险金的数额后，支付相应的差额。</w:t>
      </w:r>
    </w:p>
    <w:p w14:paraId="7A31821E" w14:textId="77777777" w:rsidR="001F570B" w:rsidRPr="001F570B" w:rsidRDefault="001F570B" w:rsidP="001F570B">
      <w:pPr>
        <w:widowControl/>
        <w:snapToGrid w:val="0"/>
        <w:spacing w:afterLines="50" w:after="156"/>
        <w:ind w:firstLineChars="200" w:firstLine="480"/>
        <w:jc w:val="left"/>
        <w:rPr>
          <w:rFonts w:asciiTheme="minorEastAsia" w:hAnsiTheme="minorEastAsia" w:cs="宋体" w:hint="eastAsia"/>
          <w:color w:val="000000"/>
          <w:kern w:val="0"/>
          <w:sz w:val="24"/>
        </w:rPr>
      </w:pPr>
    </w:p>
    <w:p w14:paraId="5859AACA" w14:textId="77777777" w:rsidR="001F570B" w:rsidRPr="001F570B" w:rsidRDefault="001F570B" w:rsidP="001F570B">
      <w:pPr>
        <w:widowControl/>
        <w:snapToGrid w:val="0"/>
        <w:spacing w:afterLines="50" w:after="156"/>
        <w:jc w:val="center"/>
        <w:rPr>
          <w:rFonts w:asciiTheme="minorEastAsia" w:hAnsiTheme="minorEastAsia" w:cs="宋体" w:hint="eastAsia"/>
          <w:b/>
          <w:bCs/>
          <w:color w:val="000000"/>
          <w:kern w:val="0"/>
          <w:sz w:val="24"/>
        </w:rPr>
      </w:pPr>
      <w:r w:rsidRPr="001F570B">
        <w:rPr>
          <w:rFonts w:asciiTheme="minorEastAsia" w:hAnsiTheme="minorEastAsia" w:cs="宋体" w:hint="eastAsia"/>
          <w:b/>
          <w:bCs/>
          <w:color w:val="000000"/>
          <w:kern w:val="0"/>
          <w:sz w:val="24"/>
        </w:rPr>
        <w:t>投保人、被保险人义务</w:t>
      </w:r>
    </w:p>
    <w:p w14:paraId="02F9E4D3" w14:textId="77777777" w:rsidR="001F570B" w:rsidRPr="001F570B" w:rsidRDefault="001F570B" w:rsidP="001F570B">
      <w:pPr>
        <w:widowControl/>
        <w:snapToGrid w:val="0"/>
        <w:spacing w:afterLines="50" w:after="156"/>
        <w:ind w:firstLineChars="200" w:firstLine="480"/>
        <w:jc w:val="left"/>
        <w:rPr>
          <w:rFonts w:asciiTheme="minorEastAsia" w:hAnsiTheme="minorEastAsia" w:cs="Arial Unicode MS" w:hint="eastAsia"/>
          <w:color w:val="000000"/>
          <w:kern w:val="0"/>
          <w:sz w:val="24"/>
        </w:rPr>
      </w:pPr>
      <w:r w:rsidRPr="001F570B">
        <w:rPr>
          <w:rFonts w:asciiTheme="minorEastAsia" w:hAnsiTheme="minorEastAsia" w:cs="宋体" w:hint="eastAsia"/>
          <w:b/>
          <w:bCs/>
          <w:color w:val="000000"/>
          <w:kern w:val="0"/>
          <w:sz w:val="24"/>
        </w:rPr>
        <w:t xml:space="preserve">第二十四条 </w:t>
      </w:r>
      <w:r w:rsidRPr="001F570B">
        <w:rPr>
          <w:rFonts w:asciiTheme="minorEastAsia" w:hAnsiTheme="minorEastAsia" w:cs="宋体" w:hint="eastAsia"/>
          <w:color w:val="000000"/>
          <w:kern w:val="0"/>
          <w:sz w:val="24"/>
        </w:rPr>
        <w:t>投保人应当按照本合同的约定支付保险费。</w:t>
      </w:r>
    </w:p>
    <w:p w14:paraId="47CC132C" w14:textId="77777777" w:rsidR="001F570B" w:rsidRPr="001F570B" w:rsidRDefault="001F570B" w:rsidP="001F570B">
      <w:pPr>
        <w:widowControl/>
        <w:snapToGrid w:val="0"/>
        <w:spacing w:afterLines="50" w:after="156"/>
        <w:ind w:firstLineChars="200" w:firstLine="480"/>
        <w:jc w:val="left"/>
        <w:rPr>
          <w:rFonts w:asciiTheme="minorEastAsia" w:hAnsiTheme="minorEastAsia" w:cs="宋体" w:hint="eastAsia"/>
          <w:color w:val="000000"/>
          <w:kern w:val="0"/>
          <w:sz w:val="24"/>
        </w:rPr>
      </w:pPr>
      <w:r w:rsidRPr="001F570B">
        <w:rPr>
          <w:rFonts w:asciiTheme="minorEastAsia" w:hAnsiTheme="minorEastAsia" w:cs="宋体" w:hint="eastAsia"/>
          <w:b/>
          <w:bCs/>
          <w:color w:val="000000"/>
          <w:kern w:val="0"/>
          <w:sz w:val="24"/>
        </w:rPr>
        <w:t xml:space="preserve">第二十五条 </w:t>
      </w:r>
      <w:r w:rsidRPr="001F570B">
        <w:rPr>
          <w:rFonts w:asciiTheme="minorEastAsia" w:hAnsiTheme="minorEastAsia" w:cs="宋体" w:hint="eastAsia"/>
          <w:color w:val="000000"/>
          <w:kern w:val="0"/>
          <w:sz w:val="24"/>
        </w:rPr>
        <w:t>订立本合同时，保险人就被保险人的有关情况提出询问的，投保人、被保险人应当如实告知。</w:t>
      </w:r>
    </w:p>
    <w:p w14:paraId="7B085261" w14:textId="77777777" w:rsidR="001F570B" w:rsidRPr="001F570B" w:rsidRDefault="001F570B" w:rsidP="001F570B">
      <w:pPr>
        <w:widowControl/>
        <w:snapToGrid w:val="0"/>
        <w:spacing w:afterLines="50" w:after="156"/>
        <w:ind w:firstLineChars="200" w:firstLine="480"/>
        <w:jc w:val="left"/>
        <w:rPr>
          <w:rFonts w:asciiTheme="minorEastAsia" w:hAnsiTheme="minorEastAsia" w:cs="宋体" w:hint="eastAsia"/>
          <w:b/>
          <w:color w:val="000000"/>
          <w:kern w:val="0"/>
          <w:sz w:val="24"/>
        </w:rPr>
      </w:pPr>
      <w:r w:rsidRPr="001F570B">
        <w:rPr>
          <w:rFonts w:asciiTheme="minorEastAsia" w:hAnsiTheme="minorEastAsia" w:cs="宋体" w:hint="eastAsia"/>
          <w:b/>
          <w:color w:val="000000"/>
          <w:kern w:val="0"/>
          <w:sz w:val="24"/>
        </w:rPr>
        <w:t>投保人、被保险人故意或者因重大过失未履行前款规定的义务，足以影响保险人决定是否同意承保或者提高保险费率的，保险人有权解除本合同。</w:t>
      </w:r>
    </w:p>
    <w:p w14:paraId="094D4A74" w14:textId="77777777" w:rsidR="001F570B" w:rsidRPr="001F570B" w:rsidRDefault="001F570B" w:rsidP="001F570B">
      <w:pPr>
        <w:widowControl/>
        <w:snapToGrid w:val="0"/>
        <w:spacing w:afterLines="50" w:after="156"/>
        <w:ind w:firstLineChars="200" w:firstLine="480"/>
        <w:jc w:val="left"/>
        <w:rPr>
          <w:rFonts w:asciiTheme="minorEastAsia" w:hAnsiTheme="minorEastAsia" w:cs="宋体" w:hint="eastAsia"/>
          <w:color w:val="000000"/>
          <w:kern w:val="0"/>
          <w:sz w:val="24"/>
        </w:rPr>
      </w:pPr>
      <w:r w:rsidRPr="001F570B">
        <w:rPr>
          <w:rFonts w:asciiTheme="minorEastAsia" w:hAnsiTheme="minorEastAsia" w:cs="宋体" w:hint="eastAsia"/>
          <w:color w:val="000000"/>
          <w:kern w:val="0"/>
          <w:sz w:val="24"/>
        </w:rPr>
        <w:t>前款规定的合同解除权，自保险人知道有解除事由之日起，超过三十日不行使而消灭。自本合同成立之日起超过二年的，保险人不得解除合同；发生保险事故的，保险人应当承担给付保险金的责任。</w:t>
      </w:r>
    </w:p>
    <w:p w14:paraId="752DF750" w14:textId="77777777" w:rsidR="001F570B" w:rsidRPr="001F570B" w:rsidRDefault="001F570B" w:rsidP="001F570B">
      <w:pPr>
        <w:widowControl/>
        <w:snapToGrid w:val="0"/>
        <w:spacing w:afterLines="50" w:after="156"/>
        <w:ind w:firstLineChars="200" w:firstLine="480"/>
        <w:jc w:val="left"/>
        <w:rPr>
          <w:rFonts w:asciiTheme="minorEastAsia" w:hAnsiTheme="minorEastAsia" w:cs="宋体" w:hint="eastAsia"/>
          <w:b/>
          <w:color w:val="000000"/>
          <w:kern w:val="0"/>
          <w:sz w:val="24"/>
        </w:rPr>
      </w:pPr>
      <w:r w:rsidRPr="001F570B">
        <w:rPr>
          <w:rFonts w:asciiTheme="minorEastAsia" w:hAnsiTheme="minorEastAsia" w:cs="宋体" w:hint="eastAsia"/>
          <w:b/>
          <w:color w:val="000000"/>
          <w:kern w:val="0"/>
          <w:sz w:val="24"/>
        </w:rPr>
        <w:t>投保人、被保险人故意不履行如实告知义务的，保险人对于本合同解除前发生的保险事故，不承担给付保险金的责任，并不退还保险费。</w:t>
      </w:r>
    </w:p>
    <w:p w14:paraId="7F75BA96" w14:textId="77777777" w:rsidR="001F570B" w:rsidRPr="001F570B" w:rsidRDefault="001F570B" w:rsidP="001F570B">
      <w:pPr>
        <w:widowControl/>
        <w:snapToGrid w:val="0"/>
        <w:spacing w:afterLines="50" w:after="156"/>
        <w:ind w:firstLineChars="200" w:firstLine="480"/>
        <w:jc w:val="left"/>
        <w:rPr>
          <w:rFonts w:asciiTheme="minorEastAsia" w:hAnsiTheme="minorEastAsia" w:cs="宋体" w:hint="eastAsia"/>
          <w:b/>
          <w:color w:val="000000"/>
          <w:kern w:val="0"/>
          <w:sz w:val="24"/>
        </w:rPr>
      </w:pPr>
      <w:r w:rsidRPr="001F570B">
        <w:rPr>
          <w:rFonts w:asciiTheme="minorEastAsia" w:hAnsiTheme="minorEastAsia" w:cs="宋体" w:hint="eastAsia"/>
          <w:b/>
          <w:color w:val="000000"/>
          <w:kern w:val="0"/>
          <w:sz w:val="24"/>
        </w:rPr>
        <w:t>投保人、被保险人因重大过失未履行如实告知义务，对保险事故的发生有严重影响的，保险人对于本合同解除前发生的保险事故，不承担给付保险金的责任，但退还保险费。</w:t>
      </w:r>
    </w:p>
    <w:p w14:paraId="6283F684" w14:textId="77777777" w:rsidR="001F570B" w:rsidRPr="001F570B" w:rsidRDefault="001F570B" w:rsidP="001F570B">
      <w:pPr>
        <w:widowControl/>
        <w:adjustRightInd w:val="0"/>
        <w:snapToGrid w:val="0"/>
        <w:spacing w:afterLines="50" w:after="156"/>
        <w:ind w:firstLineChars="200" w:firstLine="480"/>
        <w:jc w:val="left"/>
        <w:rPr>
          <w:rFonts w:asciiTheme="minorEastAsia" w:hAnsiTheme="minorEastAsia" w:cs="宋体" w:hint="eastAsia"/>
          <w:color w:val="000000"/>
          <w:kern w:val="0"/>
          <w:sz w:val="24"/>
        </w:rPr>
      </w:pPr>
      <w:r w:rsidRPr="001F570B">
        <w:rPr>
          <w:rFonts w:asciiTheme="minorEastAsia" w:hAnsiTheme="minorEastAsia" w:cs="宋体" w:hint="eastAsia"/>
          <w:color w:val="000000"/>
          <w:kern w:val="0"/>
          <w:sz w:val="24"/>
        </w:rPr>
        <w:t>保险人在本合同订立时已经知道投保人、被保险人未如实告知的情况的，保险人不得解除本合同；发生保险事故的，保险人承担给付保险金的责任。</w:t>
      </w:r>
    </w:p>
    <w:p w14:paraId="7B9500B0" w14:textId="77777777" w:rsidR="001F570B" w:rsidRPr="001F570B" w:rsidRDefault="001F570B" w:rsidP="001F570B">
      <w:pPr>
        <w:widowControl/>
        <w:snapToGrid w:val="0"/>
        <w:spacing w:afterLines="50" w:after="156"/>
        <w:ind w:firstLineChars="200" w:firstLine="480"/>
        <w:jc w:val="left"/>
        <w:rPr>
          <w:rFonts w:asciiTheme="minorEastAsia" w:hAnsiTheme="minorEastAsia" w:cs="宋体" w:hint="eastAsia"/>
          <w:color w:val="000000"/>
          <w:kern w:val="0"/>
          <w:sz w:val="24"/>
        </w:rPr>
      </w:pPr>
      <w:r w:rsidRPr="001F570B">
        <w:rPr>
          <w:rFonts w:asciiTheme="minorEastAsia" w:hAnsiTheme="minorEastAsia" w:cs="宋体" w:hint="eastAsia"/>
          <w:b/>
          <w:bCs/>
          <w:color w:val="000000"/>
          <w:kern w:val="0"/>
          <w:sz w:val="24"/>
        </w:rPr>
        <w:t xml:space="preserve">第二十六条 </w:t>
      </w:r>
      <w:r w:rsidRPr="001F570B">
        <w:rPr>
          <w:rFonts w:asciiTheme="minorEastAsia" w:hAnsiTheme="minorEastAsia" w:cs="宋体" w:hint="eastAsia"/>
          <w:color w:val="000000"/>
          <w:kern w:val="0"/>
          <w:sz w:val="24"/>
        </w:rPr>
        <w:t>投保人、被保险人或者保险金申请人知道保险事故发生后，应当及时通知保险人。</w:t>
      </w:r>
      <w:r w:rsidRPr="001F570B">
        <w:rPr>
          <w:rFonts w:asciiTheme="minorEastAsia" w:hAnsiTheme="minorEastAsia" w:cs="宋体" w:hint="eastAsia"/>
          <w:b/>
          <w:color w:val="000000"/>
          <w:kern w:val="0"/>
          <w:sz w:val="24"/>
        </w:rPr>
        <w:t>故意或者因重大过失未及时通知，致使保险事故的性质、原因、损失程度等难以确定的，保险人对无法确定的部分，不承担给付保险金的责任，</w:t>
      </w:r>
      <w:r w:rsidRPr="001F570B">
        <w:rPr>
          <w:rFonts w:asciiTheme="minorEastAsia" w:hAnsiTheme="minorEastAsia" w:cs="宋体" w:hint="eastAsia"/>
          <w:color w:val="000000"/>
          <w:kern w:val="0"/>
          <w:sz w:val="24"/>
        </w:rPr>
        <w:t>但保险人通过其他途径已经及时知道或者应当及时知道保险事故发生的不在此限。</w:t>
      </w:r>
    </w:p>
    <w:p w14:paraId="1E485EDE" w14:textId="77777777" w:rsidR="001F570B" w:rsidRPr="001F570B" w:rsidRDefault="001F570B" w:rsidP="001F570B">
      <w:pPr>
        <w:widowControl/>
        <w:snapToGrid w:val="0"/>
        <w:spacing w:afterLines="50" w:after="156"/>
        <w:ind w:firstLineChars="200" w:firstLine="480"/>
        <w:jc w:val="left"/>
        <w:rPr>
          <w:rFonts w:asciiTheme="minorEastAsia" w:hAnsiTheme="minorEastAsia" w:cs="宋体" w:hint="eastAsia"/>
          <w:color w:val="000000"/>
          <w:kern w:val="0"/>
          <w:sz w:val="24"/>
        </w:rPr>
      </w:pPr>
    </w:p>
    <w:p w14:paraId="596C3919" w14:textId="77777777" w:rsidR="001F570B" w:rsidRPr="001F570B" w:rsidRDefault="001F570B" w:rsidP="001F570B">
      <w:pPr>
        <w:widowControl/>
        <w:snapToGrid w:val="0"/>
        <w:spacing w:afterLines="50" w:after="156"/>
        <w:ind w:left="420"/>
        <w:jc w:val="center"/>
        <w:rPr>
          <w:rFonts w:ascii="宋体" w:eastAsia="宋体" w:hAnsi="宋体" w:cs="宋体" w:hint="eastAsia"/>
          <w:b/>
          <w:kern w:val="0"/>
          <w:sz w:val="24"/>
          <w:szCs w:val="24"/>
        </w:rPr>
      </w:pPr>
      <w:r w:rsidRPr="001F570B">
        <w:rPr>
          <w:rFonts w:asciiTheme="minorEastAsia" w:hAnsiTheme="minorEastAsia" w:cs="宋体" w:hint="eastAsia"/>
          <w:b/>
          <w:color w:val="000000"/>
          <w:kern w:val="0"/>
          <w:sz w:val="24"/>
          <w:szCs w:val="24"/>
        </w:rPr>
        <w:t>保险金的申请与给付</w:t>
      </w:r>
    </w:p>
    <w:p w14:paraId="27D754BE" w14:textId="77777777" w:rsidR="001F570B" w:rsidRPr="001F570B" w:rsidRDefault="001F570B" w:rsidP="001F570B">
      <w:pPr>
        <w:widowControl/>
        <w:snapToGrid w:val="0"/>
        <w:spacing w:afterLines="50" w:after="156"/>
        <w:ind w:firstLineChars="200" w:firstLine="480"/>
        <w:jc w:val="left"/>
        <w:rPr>
          <w:rFonts w:ascii="宋体" w:eastAsia="宋体" w:hAnsi="宋体" w:cs="宋体" w:hint="eastAsia"/>
          <w:kern w:val="0"/>
          <w:sz w:val="24"/>
        </w:rPr>
      </w:pPr>
      <w:r w:rsidRPr="001F570B">
        <w:rPr>
          <w:rFonts w:asciiTheme="minorEastAsia" w:hAnsiTheme="minorEastAsia" w:cs="宋体" w:hint="eastAsia"/>
          <w:b/>
          <w:bCs/>
          <w:color w:val="000000"/>
          <w:kern w:val="0"/>
          <w:sz w:val="24"/>
        </w:rPr>
        <w:t xml:space="preserve">第二十七条 </w:t>
      </w:r>
      <w:r w:rsidRPr="001F570B">
        <w:rPr>
          <w:rFonts w:asciiTheme="minorEastAsia" w:hAnsiTheme="minorEastAsia" w:cs="宋体" w:hint="eastAsia"/>
          <w:color w:val="000000"/>
          <w:kern w:val="0"/>
          <w:sz w:val="24"/>
        </w:rPr>
        <w:t>保险金申请人向保险人申请给付保险金时，应当以书面形式提交下列证明和资料。保险金申请人因特殊原因不能提供下列证明和资料的，应当提供其他合法、有效的证明和资料。</w:t>
      </w:r>
      <w:r w:rsidRPr="001F570B">
        <w:rPr>
          <w:rFonts w:asciiTheme="minorEastAsia" w:hAnsiTheme="minorEastAsia" w:cs="宋体" w:hint="eastAsia"/>
          <w:b/>
          <w:color w:val="000000"/>
          <w:kern w:val="0"/>
          <w:sz w:val="24"/>
        </w:rPr>
        <w:t>保险金申请人未能提供有关证明和资料，导致保险人无法核实事故的原因、性质、损害事实或者损失程度的，保险人对无法核实部分不承担给付保险金的责任。</w:t>
      </w:r>
    </w:p>
    <w:p w14:paraId="0ADABCA4" w14:textId="77777777" w:rsidR="001F570B" w:rsidRPr="001F570B" w:rsidRDefault="001F570B" w:rsidP="001F570B">
      <w:pPr>
        <w:widowControl/>
        <w:adjustRightInd w:val="0"/>
        <w:snapToGrid w:val="0"/>
        <w:spacing w:afterLines="50" w:after="156"/>
        <w:ind w:firstLineChars="200" w:firstLine="480"/>
        <w:jc w:val="left"/>
        <w:rPr>
          <w:rFonts w:asciiTheme="minorEastAsia" w:hAnsiTheme="minorEastAsia" w:cs="宋体" w:hint="eastAsia"/>
          <w:color w:val="000000"/>
          <w:kern w:val="0"/>
          <w:sz w:val="24"/>
        </w:rPr>
      </w:pPr>
      <w:r w:rsidRPr="001F570B">
        <w:rPr>
          <w:rFonts w:asciiTheme="minorEastAsia" w:hAnsiTheme="minorEastAsia" w:cs="宋体" w:hint="eastAsia"/>
          <w:color w:val="000000"/>
          <w:kern w:val="0"/>
          <w:sz w:val="24"/>
        </w:rPr>
        <w:t>（一）保险金给付申请书；</w:t>
      </w:r>
    </w:p>
    <w:p w14:paraId="04839B3A" w14:textId="77777777" w:rsidR="001F570B" w:rsidRPr="001F570B" w:rsidRDefault="001F570B" w:rsidP="001F570B">
      <w:pPr>
        <w:widowControl/>
        <w:adjustRightInd w:val="0"/>
        <w:snapToGrid w:val="0"/>
        <w:spacing w:afterLines="50" w:after="156"/>
        <w:ind w:firstLineChars="200" w:firstLine="480"/>
        <w:jc w:val="left"/>
        <w:rPr>
          <w:rFonts w:asciiTheme="minorEastAsia" w:hAnsiTheme="minorEastAsia" w:cs="宋体" w:hint="eastAsia"/>
          <w:color w:val="000000"/>
          <w:kern w:val="0"/>
          <w:sz w:val="24"/>
        </w:rPr>
      </w:pPr>
      <w:r w:rsidRPr="001F570B">
        <w:rPr>
          <w:rFonts w:asciiTheme="minorEastAsia" w:hAnsiTheme="minorEastAsia" w:cs="宋体" w:hint="eastAsia"/>
          <w:color w:val="000000"/>
          <w:kern w:val="0"/>
          <w:sz w:val="24"/>
        </w:rPr>
        <w:t>（二）保险合同原件；</w:t>
      </w:r>
    </w:p>
    <w:p w14:paraId="47E6A3A9" w14:textId="77777777" w:rsidR="001F570B" w:rsidRPr="001F570B" w:rsidRDefault="001F570B" w:rsidP="001F570B">
      <w:pPr>
        <w:widowControl/>
        <w:adjustRightInd w:val="0"/>
        <w:snapToGrid w:val="0"/>
        <w:spacing w:afterLines="50" w:after="156"/>
        <w:ind w:firstLineChars="200" w:firstLine="480"/>
        <w:jc w:val="left"/>
        <w:rPr>
          <w:rFonts w:asciiTheme="minorEastAsia" w:hAnsiTheme="minorEastAsia" w:cs="宋体" w:hint="eastAsia"/>
          <w:color w:val="000000"/>
          <w:kern w:val="0"/>
          <w:sz w:val="24"/>
        </w:rPr>
      </w:pPr>
      <w:r w:rsidRPr="001F570B">
        <w:rPr>
          <w:rFonts w:asciiTheme="minorEastAsia" w:hAnsiTheme="minorEastAsia" w:cs="宋体" w:hint="eastAsia"/>
          <w:color w:val="000000"/>
          <w:kern w:val="0"/>
          <w:sz w:val="24"/>
        </w:rPr>
        <w:t>（三）保险金申请人的身份证明，若保险金申请人委托他人申请，还须提供受托人身份证明、授权委托书；</w:t>
      </w:r>
    </w:p>
    <w:p w14:paraId="76216EF2" w14:textId="77777777" w:rsidR="001F570B" w:rsidRPr="001F570B" w:rsidRDefault="001F570B" w:rsidP="001F570B">
      <w:pPr>
        <w:widowControl/>
        <w:adjustRightInd w:val="0"/>
        <w:snapToGrid w:val="0"/>
        <w:spacing w:afterLines="50" w:after="156"/>
        <w:ind w:firstLineChars="200" w:firstLine="480"/>
        <w:jc w:val="left"/>
        <w:rPr>
          <w:rFonts w:asciiTheme="minorEastAsia" w:hAnsiTheme="minorEastAsia" w:cs="宋体" w:hint="eastAsia"/>
          <w:color w:val="000000"/>
          <w:kern w:val="0"/>
          <w:sz w:val="24"/>
        </w:rPr>
      </w:pPr>
      <w:r w:rsidRPr="001F570B">
        <w:rPr>
          <w:rFonts w:asciiTheme="minorEastAsia" w:hAnsiTheme="minorEastAsia" w:cs="宋体" w:hint="eastAsia"/>
          <w:color w:val="000000"/>
          <w:kern w:val="0"/>
          <w:sz w:val="24"/>
        </w:rPr>
        <w:lastRenderedPageBreak/>
        <w:t>（四）保险人认可的机构（包括公安部门）出具的事故证明；</w:t>
      </w:r>
    </w:p>
    <w:p w14:paraId="7BAA30F9" w14:textId="77777777" w:rsidR="001F570B" w:rsidRPr="001F570B" w:rsidRDefault="001F570B" w:rsidP="001F570B">
      <w:pPr>
        <w:widowControl/>
        <w:snapToGrid w:val="0"/>
        <w:spacing w:afterLines="50" w:after="156"/>
        <w:ind w:firstLineChars="200" w:firstLine="480"/>
        <w:jc w:val="left"/>
        <w:rPr>
          <w:rFonts w:asciiTheme="minorEastAsia" w:hAnsiTheme="minorEastAsia" w:cs="宋体" w:hint="eastAsia"/>
          <w:color w:val="000000"/>
          <w:kern w:val="0"/>
          <w:sz w:val="24"/>
        </w:rPr>
      </w:pPr>
      <w:r w:rsidRPr="001F570B">
        <w:rPr>
          <w:rFonts w:asciiTheme="minorEastAsia" w:hAnsiTheme="minorEastAsia" w:cs="宋体" w:hint="eastAsia"/>
          <w:color w:val="000000"/>
          <w:kern w:val="0"/>
          <w:sz w:val="24"/>
        </w:rPr>
        <w:t>（五）申请意外身故保险金、突发急性病身故保险金或者丧葬处理保险金的，除第1至4项约定的证明和资料外，还需提供保险人认可的机构（包括公安部门）出具的被保险人身故证明，丧葬处理费用和遗体遣返费用发票（仅适用申请丧葬处理保险金情形）。若被保险人为宣告死亡，申请人须提供法院出具的宣告死亡证明文件；</w:t>
      </w:r>
    </w:p>
    <w:p w14:paraId="4B25B26C" w14:textId="77777777" w:rsidR="001F570B" w:rsidRPr="001F570B" w:rsidRDefault="001F570B" w:rsidP="001F570B">
      <w:pPr>
        <w:widowControl/>
        <w:adjustRightInd w:val="0"/>
        <w:snapToGrid w:val="0"/>
        <w:spacing w:afterLines="50" w:after="156"/>
        <w:ind w:firstLineChars="200" w:firstLine="480"/>
        <w:jc w:val="left"/>
        <w:rPr>
          <w:rFonts w:asciiTheme="minorEastAsia" w:hAnsiTheme="minorEastAsia" w:cs="宋体" w:hint="eastAsia"/>
          <w:color w:val="000000"/>
          <w:kern w:val="0"/>
          <w:sz w:val="24"/>
        </w:rPr>
      </w:pPr>
      <w:r w:rsidRPr="001F570B">
        <w:rPr>
          <w:rFonts w:asciiTheme="minorEastAsia" w:hAnsiTheme="minorEastAsia" w:cs="宋体" w:hint="eastAsia"/>
          <w:color w:val="000000"/>
          <w:kern w:val="0"/>
          <w:sz w:val="24"/>
        </w:rPr>
        <w:t>（六）申请意外伤残保险金的，除第1至4项约定的证明和资料外，还须提供二级以上（含）医疗机构或者司法鉴定机构根据《人身保险伤残评定标准及代码》出具的伤残程度鉴定诊断书；</w:t>
      </w:r>
    </w:p>
    <w:p w14:paraId="003ABDB8" w14:textId="77777777" w:rsidR="001F570B" w:rsidRPr="001F570B" w:rsidRDefault="001F570B" w:rsidP="001F570B">
      <w:pPr>
        <w:widowControl/>
        <w:adjustRightInd w:val="0"/>
        <w:snapToGrid w:val="0"/>
        <w:spacing w:afterLines="50" w:after="156"/>
        <w:ind w:firstLineChars="200" w:firstLine="480"/>
        <w:jc w:val="left"/>
        <w:rPr>
          <w:rFonts w:ascii="宋体" w:eastAsia="宋体" w:hAnsi="宋体" w:cs="宋体" w:hint="eastAsia"/>
          <w:kern w:val="0"/>
          <w:sz w:val="24"/>
          <w:szCs w:val="24"/>
        </w:rPr>
      </w:pPr>
      <w:r w:rsidRPr="001F570B">
        <w:rPr>
          <w:rFonts w:asciiTheme="minorEastAsia" w:hAnsiTheme="minorEastAsia" w:cs="宋体" w:hint="eastAsia"/>
          <w:color w:val="000000"/>
          <w:kern w:val="0"/>
          <w:sz w:val="24"/>
        </w:rPr>
        <w:t>（七）申请意外医疗保险金或者突发急性病医疗保险金的，除第1至4项约定的证明和资料外，还须提供保险人指定或者认可的医疗机构出具的诊断证明书、处方、病历及医疗费用原始收据；</w:t>
      </w:r>
    </w:p>
    <w:p w14:paraId="688CDF35" w14:textId="77777777" w:rsidR="001F570B" w:rsidRPr="001F570B" w:rsidRDefault="001F570B" w:rsidP="001F570B">
      <w:pPr>
        <w:widowControl/>
        <w:adjustRightInd w:val="0"/>
        <w:snapToGrid w:val="0"/>
        <w:spacing w:afterLines="50" w:after="156"/>
        <w:ind w:firstLineChars="200" w:firstLine="480"/>
        <w:jc w:val="left"/>
        <w:rPr>
          <w:rFonts w:asciiTheme="minorEastAsia" w:hAnsiTheme="minorEastAsia" w:cs="宋体" w:hint="eastAsia"/>
          <w:color w:val="000000"/>
          <w:kern w:val="0"/>
          <w:sz w:val="24"/>
        </w:rPr>
      </w:pPr>
      <w:r w:rsidRPr="001F570B">
        <w:rPr>
          <w:rFonts w:asciiTheme="minorEastAsia" w:hAnsiTheme="minorEastAsia" w:cs="宋体" w:hint="eastAsia"/>
          <w:color w:val="000000"/>
          <w:kern w:val="0"/>
          <w:sz w:val="24"/>
        </w:rPr>
        <w:t>（八）申请意外住院补贴保险金或者突发急性病住院补贴保险金的，除第1至4项约定的证明和资料外，还须提供保险人指定或者认可的医疗机构出具的出院小结、诊断证明书、处方、病历；</w:t>
      </w:r>
    </w:p>
    <w:p w14:paraId="7F5BEA44" w14:textId="77777777" w:rsidR="001F570B" w:rsidRPr="001F570B" w:rsidRDefault="001F570B" w:rsidP="001F570B">
      <w:pPr>
        <w:widowControl/>
        <w:adjustRightInd w:val="0"/>
        <w:snapToGrid w:val="0"/>
        <w:spacing w:afterLines="50" w:after="156"/>
        <w:ind w:firstLineChars="200" w:firstLine="480"/>
        <w:jc w:val="left"/>
        <w:rPr>
          <w:rFonts w:asciiTheme="minorEastAsia" w:hAnsiTheme="minorEastAsia" w:cs="宋体" w:hint="eastAsia"/>
          <w:color w:val="000000"/>
          <w:kern w:val="0"/>
          <w:sz w:val="24"/>
        </w:rPr>
      </w:pPr>
      <w:r w:rsidRPr="001F570B">
        <w:rPr>
          <w:rFonts w:asciiTheme="minorEastAsia" w:hAnsiTheme="minorEastAsia" w:cs="宋体" w:hint="eastAsia"/>
          <w:color w:val="000000"/>
          <w:kern w:val="0"/>
          <w:sz w:val="24"/>
        </w:rPr>
        <w:t>（九）申请医疗补助保险金的，除第1至4项约定的证明和资料外，还须提供相关公共交通工具费用和住宿费用发票；</w:t>
      </w:r>
    </w:p>
    <w:p w14:paraId="04371E27" w14:textId="77777777" w:rsidR="001F570B" w:rsidRPr="001F570B" w:rsidRDefault="001F570B" w:rsidP="001F570B">
      <w:pPr>
        <w:widowControl/>
        <w:adjustRightInd w:val="0"/>
        <w:snapToGrid w:val="0"/>
        <w:spacing w:afterLines="50" w:after="156"/>
        <w:ind w:firstLineChars="200" w:firstLine="480"/>
        <w:jc w:val="left"/>
        <w:rPr>
          <w:rFonts w:ascii="宋体" w:eastAsia="宋体" w:hAnsi="宋体" w:cs="宋体" w:hint="eastAsia"/>
          <w:kern w:val="0"/>
          <w:sz w:val="24"/>
          <w:szCs w:val="24"/>
        </w:rPr>
      </w:pPr>
      <w:r w:rsidRPr="001F570B">
        <w:rPr>
          <w:rFonts w:asciiTheme="minorEastAsia" w:hAnsiTheme="minorEastAsia" w:cs="宋体" w:hint="eastAsia"/>
          <w:color w:val="000000"/>
          <w:kern w:val="0"/>
          <w:sz w:val="24"/>
        </w:rPr>
        <w:t>（十）投保人、被保险人、保险金申请人所能提供的其他与确认事故的性质、原因、伤害程度等有关的证明和资料。</w:t>
      </w:r>
    </w:p>
    <w:p w14:paraId="518C83ED" w14:textId="77777777" w:rsidR="001F570B" w:rsidRPr="001F570B" w:rsidRDefault="001F570B" w:rsidP="001F570B">
      <w:pPr>
        <w:widowControl/>
        <w:snapToGrid w:val="0"/>
        <w:spacing w:afterLines="50" w:after="156"/>
        <w:ind w:firstLineChars="200" w:firstLine="480"/>
        <w:jc w:val="left"/>
        <w:rPr>
          <w:rFonts w:asciiTheme="minorEastAsia" w:hAnsiTheme="minorEastAsia" w:cs="宋体" w:hint="eastAsia"/>
          <w:color w:val="000000"/>
          <w:kern w:val="0"/>
          <w:sz w:val="24"/>
        </w:rPr>
      </w:pPr>
      <w:r w:rsidRPr="001F570B">
        <w:rPr>
          <w:rFonts w:asciiTheme="minorEastAsia" w:hAnsiTheme="minorEastAsia" w:cs="宋体" w:hint="eastAsia"/>
          <w:b/>
          <w:bCs/>
          <w:color w:val="000000"/>
          <w:kern w:val="0"/>
          <w:sz w:val="24"/>
        </w:rPr>
        <w:t>第二十八条</w:t>
      </w:r>
      <w:r w:rsidRPr="001F570B">
        <w:rPr>
          <w:rFonts w:asciiTheme="minorEastAsia" w:hAnsiTheme="minorEastAsia" w:cs="宋体" w:hint="eastAsia"/>
          <w:color w:val="000000"/>
          <w:kern w:val="0"/>
          <w:sz w:val="24"/>
        </w:rPr>
        <w:t xml:space="preserve"> 被保险人遭受事故的，保险人有权对投保人、被保险人、保险金申请人、有关医疗机构等进行调查和检查（包括提请作必要、合理的解剖检验），投保人、被保险人、保险金申请人等应当予以充分配合。</w:t>
      </w:r>
    </w:p>
    <w:p w14:paraId="16ADF910" w14:textId="77777777" w:rsidR="001F570B" w:rsidRPr="001F570B" w:rsidRDefault="001F570B" w:rsidP="001F570B">
      <w:pPr>
        <w:widowControl/>
        <w:adjustRightInd w:val="0"/>
        <w:snapToGrid w:val="0"/>
        <w:spacing w:afterLines="50" w:after="156"/>
        <w:ind w:firstLineChars="200" w:firstLine="480"/>
        <w:jc w:val="left"/>
        <w:rPr>
          <w:rFonts w:asciiTheme="minorEastAsia" w:hAnsiTheme="minorEastAsia" w:cs="宋体" w:hint="eastAsia"/>
          <w:color w:val="000000"/>
          <w:kern w:val="0"/>
          <w:sz w:val="24"/>
        </w:rPr>
      </w:pPr>
      <w:r w:rsidRPr="001F570B">
        <w:rPr>
          <w:rFonts w:asciiTheme="minorEastAsia" w:hAnsiTheme="minorEastAsia" w:cs="宋体" w:hint="eastAsia"/>
          <w:b/>
          <w:bCs/>
          <w:color w:val="000000"/>
          <w:kern w:val="0"/>
          <w:sz w:val="24"/>
        </w:rPr>
        <w:t xml:space="preserve">第二十九条 </w:t>
      </w:r>
      <w:r w:rsidRPr="001F570B">
        <w:rPr>
          <w:rFonts w:asciiTheme="minorEastAsia" w:hAnsiTheme="minorEastAsia" w:cs="宋体" w:hint="eastAsia"/>
          <w:color w:val="000000"/>
          <w:kern w:val="0"/>
          <w:sz w:val="24"/>
        </w:rPr>
        <w:t>保险金申请人向保险人请求给付保险金的诉讼时效期间为二年，自其知道或者应当知道保险事故发生之日起计算。</w:t>
      </w:r>
    </w:p>
    <w:p w14:paraId="2B3885BF" w14:textId="77777777" w:rsidR="001F570B" w:rsidRPr="001F570B" w:rsidRDefault="001F570B" w:rsidP="001F570B">
      <w:pPr>
        <w:widowControl/>
        <w:adjustRightInd w:val="0"/>
        <w:snapToGrid w:val="0"/>
        <w:spacing w:afterLines="50" w:after="156"/>
        <w:ind w:firstLineChars="200" w:firstLine="480"/>
        <w:jc w:val="left"/>
        <w:rPr>
          <w:rFonts w:asciiTheme="minorEastAsia" w:hAnsiTheme="minorEastAsia" w:cs="宋体" w:hint="eastAsia"/>
          <w:color w:val="000000"/>
          <w:kern w:val="0"/>
          <w:sz w:val="24"/>
        </w:rPr>
      </w:pPr>
    </w:p>
    <w:p w14:paraId="326FCD4D" w14:textId="77777777" w:rsidR="001F570B" w:rsidRPr="001F570B" w:rsidRDefault="001F570B" w:rsidP="001F570B">
      <w:pPr>
        <w:widowControl/>
        <w:snapToGrid w:val="0"/>
        <w:spacing w:afterLines="50" w:after="156"/>
        <w:jc w:val="center"/>
        <w:rPr>
          <w:rFonts w:asciiTheme="minorEastAsia" w:hAnsiTheme="minorEastAsia" w:cs="宋体" w:hint="eastAsia"/>
          <w:b/>
          <w:bCs/>
          <w:color w:val="000000"/>
          <w:kern w:val="0"/>
          <w:sz w:val="24"/>
        </w:rPr>
      </w:pPr>
      <w:r w:rsidRPr="001F570B">
        <w:rPr>
          <w:rFonts w:asciiTheme="minorEastAsia" w:hAnsiTheme="minorEastAsia" w:cs="宋体" w:hint="eastAsia"/>
          <w:b/>
          <w:bCs/>
          <w:color w:val="000000"/>
          <w:kern w:val="0"/>
          <w:sz w:val="24"/>
        </w:rPr>
        <w:t>医疗费用补偿原则</w:t>
      </w:r>
    </w:p>
    <w:p w14:paraId="0623BF72" w14:textId="77777777" w:rsidR="001F570B" w:rsidRPr="001F570B" w:rsidRDefault="001F570B" w:rsidP="001F570B">
      <w:pPr>
        <w:widowControl/>
        <w:snapToGrid w:val="0"/>
        <w:spacing w:afterLines="50" w:after="156"/>
        <w:ind w:firstLineChars="200" w:firstLine="480"/>
        <w:jc w:val="left"/>
        <w:rPr>
          <w:rFonts w:asciiTheme="minorEastAsia" w:hAnsiTheme="minorEastAsia" w:cs="宋体" w:hint="eastAsia"/>
          <w:bCs/>
          <w:color w:val="000000"/>
          <w:kern w:val="0"/>
          <w:sz w:val="24"/>
        </w:rPr>
      </w:pPr>
      <w:r w:rsidRPr="001F570B">
        <w:rPr>
          <w:rFonts w:asciiTheme="minorEastAsia" w:hAnsiTheme="minorEastAsia" w:cs="宋体" w:hint="eastAsia"/>
          <w:b/>
          <w:bCs/>
          <w:color w:val="000000"/>
          <w:kern w:val="0"/>
          <w:sz w:val="24"/>
        </w:rPr>
        <w:t xml:space="preserve">第三十条 </w:t>
      </w:r>
      <w:r w:rsidRPr="001F570B">
        <w:rPr>
          <w:rFonts w:asciiTheme="minorEastAsia" w:hAnsiTheme="minorEastAsia" w:cs="宋体" w:hint="eastAsia"/>
          <w:bCs/>
          <w:color w:val="000000"/>
          <w:kern w:val="0"/>
          <w:sz w:val="24"/>
        </w:rPr>
        <w:t>被保险人</w:t>
      </w:r>
      <w:r w:rsidRPr="001F570B">
        <w:rPr>
          <w:rFonts w:asciiTheme="minorEastAsia" w:hAnsiTheme="minorEastAsia" w:cs="宋体" w:hint="eastAsia"/>
          <w:color w:val="000000"/>
          <w:kern w:val="0"/>
          <w:sz w:val="24"/>
        </w:rPr>
        <w:t>因每次遭受意外或突发急性病而接受治疗</w:t>
      </w:r>
      <w:r w:rsidRPr="001F570B">
        <w:rPr>
          <w:rFonts w:asciiTheme="minorEastAsia" w:hAnsiTheme="minorEastAsia" w:cs="宋体" w:hint="eastAsia"/>
          <w:bCs/>
          <w:color w:val="000000"/>
          <w:kern w:val="0"/>
          <w:sz w:val="24"/>
        </w:rPr>
        <w:t>发生医疗费用，保险人针对其给付的医疗保险金以该次事故合理医疗费用扣除被保险人已从社会基本医疗保险、公费医疗、互助保险、除本保险外的其他商业保险、公益慈善机构、第三方责任人等获得的补偿后的余额为上限。</w:t>
      </w:r>
    </w:p>
    <w:p w14:paraId="24741BEF" w14:textId="77777777" w:rsidR="001F570B" w:rsidRPr="001F570B" w:rsidRDefault="001F570B" w:rsidP="001F570B">
      <w:pPr>
        <w:widowControl/>
        <w:snapToGrid w:val="0"/>
        <w:spacing w:afterLines="50" w:after="156"/>
        <w:ind w:firstLineChars="200" w:firstLine="480"/>
        <w:jc w:val="left"/>
        <w:rPr>
          <w:rFonts w:asciiTheme="minorEastAsia" w:hAnsiTheme="minorEastAsia" w:cs="宋体" w:hint="eastAsia"/>
          <w:color w:val="000000"/>
          <w:kern w:val="0"/>
          <w:sz w:val="24"/>
        </w:rPr>
      </w:pPr>
    </w:p>
    <w:p w14:paraId="1560570D" w14:textId="77777777" w:rsidR="001F570B" w:rsidRPr="001F570B" w:rsidRDefault="001F570B" w:rsidP="001F570B">
      <w:pPr>
        <w:widowControl/>
        <w:snapToGrid w:val="0"/>
        <w:spacing w:afterLines="50" w:after="156"/>
        <w:jc w:val="center"/>
        <w:rPr>
          <w:rFonts w:asciiTheme="minorEastAsia" w:hAnsiTheme="minorEastAsia" w:cs="宋体" w:hint="eastAsia"/>
          <w:color w:val="000000"/>
          <w:kern w:val="0"/>
          <w:sz w:val="24"/>
        </w:rPr>
      </w:pPr>
      <w:r w:rsidRPr="001F570B">
        <w:rPr>
          <w:rFonts w:asciiTheme="minorEastAsia" w:hAnsiTheme="minorEastAsia" w:cs="宋体" w:hint="eastAsia"/>
          <w:b/>
          <w:bCs/>
          <w:color w:val="000000"/>
          <w:kern w:val="0"/>
          <w:sz w:val="24"/>
        </w:rPr>
        <w:t>保险合同的变更与解除</w:t>
      </w:r>
    </w:p>
    <w:p w14:paraId="2BF83C2E" w14:textId="77777777" w:rsidR="001F570B" w:rsidRPr="001F570B" w:rsidRDefault="001F570B" w:rsidP="001F570B">
      <w:pPr>
        <w:widowControl/>
        <w:snapToGrid w:val="0"/>
        <w:spacing w:afterLines="50" w:after="156"/>
        <w:ind w:firstLineChars="200" w:firstLine="480"/>
        <w:jc w:val="left"/>
        <w:rPr>
          <w:rFonts w:asciiTheme="minorEastAsia" w:hAnsiTheme="minorEastAsia" w:cs="宋体" w:hint="eastAsia"/>
          <w:b/>
          <w:bCs/>
          <w:color w:val="000000"/>
          <w:kern w:val="0"/>
          <w:sz w:val="24"/>
        </w:rPr>
      </w:pPr>
      <w:r w:rsidRPr="001F570B">
        <w:rPr>
          <w:rFonts w:asciiTheme="minorEastAsia" w:hAnsiTheme="minorEastAsia" w:cs="宋体" w:hint="eastAsia"/>
          <w:b/>
          <w:bCs/>
          <w:color w:val="000000"/>
          <w:kern w:val="0"/>
          <w:sz w:val="24"/>
        </w:rPr>
        <w:t xml:space="preserve">第三十一条 </w:t>
      </w:r>
      <w:r w:rsidRPr="001F570B">
        <w:rPr>
          <w:rFonts w:asciiTheme="minorEastAsia" w:hAnsiTheme="minorEastAsia" w:cs="宋体" w:hint="eastAsia"/>
          <w:color w:val="000000"/>
          <w:kern w:val="0"/>
          <w:sz w:val="24"/>
        </w:rPr>
        <w:t>除本合同另有约定外，经投保人、保险人双方协商同意后，可变更本合同的有关内容，在本合同保险单或者其他保险凭证上加以批注或者附贴批单后生效，或者由投保人和保险人订立合同变更书面协议后生效。</w:t>
      </w:r>
    </w:p>
    <w:p w14:paraId="6D297BDD" w14:textId="77777777" w:rsidR="001F570B" w:rsidRPr="001F570B" w:rsidRDefault="001F570B" w:rsidP="001F570B">
      <w:pPr>
        <w:widowControl/>
        <w:snapToGrid w:val="0"/>
        <w:spacing w:afterLines="50" w:after="156"/>
        <w:ind w:firstLineChars="200" w:firstLine="480"/>
        <w:jc w:val="left"/>
        <w:rPr>
          <w:rFonts w:asciiTheme="minorEastAsia" w:hAnsiTheme="minorEastAsia" w:cs="宋体" w:hint="eastAsia"/>
          <w:color w:val="000000"/>
          <w:kern w:val="0"/>
          <w:sz w:val="24"/>
        </w:rPr>
      </w:pPr>
      <w:r w:rsidRPr="001F570B">
        <w:rPr>
          <w:rFonts w:asciiTheme="minorEastAsia" w:hAnsiTheme="minorEastAsia" w:cs="宋体" w:hint="eastAsia"/>
          <w:b/>
          <w:bCs/>
          <w:color w:val="000000"/>
          <w:kern w:val="0"/>
          <w:sz w:val="24"/>
        </w:rPr>
        <w:lastRenderedPageBreak/>
        <w:t xml:space="preserve">第三十二条 </w:t>
      </w:r>
      <w:r w:rsidRPr="001F570B">
        <w:rPr>
          <w:rFonts w:asciiTheme="minorEastAsia" w:hAnsiTheme="minorEastAsia" w:cs="宋体" w:hint="eastAsia"/>
          <w:color w:val="000000"/>
          <w:kern w:val="0"/>
          <w:sz w:val="24"/>
        </w:rPr>
        <w:t>发生以下任何情形的，保险人有权解除本合同，并不退还保险费：</w:t>
      </w:r>
    </w:p>
    <w:p w14:paraId="6B81AE3D" w14:textId="77777777" w:rsidR="001F570B" w:rsidRPr="001F570B" w:rsidRDefault="001F570B" w:rsidP="001F570B">
      <w:pPr>
        <w:widowControl/>
        <w:adjustRightInd w:val="0"/>
        <w:snapToGrid w:val="0"/>
        <w:spacing w:afterLines="50" w:after="156"/>
        <w:ind w:firstLineChars="200" w:firstLine="480"/>
        <w:jc w:val="left"/>
        <w:rPr>
          <w:rFonts w:asciiTheme="minorEastAsia" w:hAnsiTheme="minorEastAsia" w:cs="宋体" w:hint="eastAsia"/>
          <w:color w:val="000000"/>
          <w:kern w:val="0"/>
          <w:sz w:val="24"/>
        </w:rPr>
      </w:pPr>
      <w:r w:rsidRPr="001F570B">
        <w:rPr>
          <w:rFonts w:asciiTheme="minorEastAsia" w:hAnsiTheme="minorEastAsia" w:cs="宋体" w:hint="eastAsia"/>
          <w:color w:val="000000"/>
          <w:kern w:val="0"/>
          <w:sz w:val="24"/>
        </w:rPr>
        <w:t>（一）未发生保险事故，保险金申请人谎称发生了保险事故，向保险人提出给付保险金请求；</w:t>
      </w:r>
    </w:p>
    <w:p w14:paraId="69065C29" w14:textId="77777777" w:rsidR="001F570B" w:rsidRPr="001F570B" w:rsidRDefault="001F570B" w:rsidP="001F570B">
      <w:pPr>
        <w:widowControl/>
        <w:adjustRightInd w:val="0"/>
        <w:snapToGrid w:val="0"/>
        <w:spacing w:afterLines="50" w:after="156"/>
        <w:ind w:firstLineChars="200" w:firstLine="480"/>
        <w:jc w:val="left"/>
        <w:rPr>
          <w:rFonts w:asciiTheme="minorEastAsia" w:hAnsiTheme="minorEastAsia" w:cs="宋体" w:hint="eastAsia"/>
          <w:color w:val="000000"/>
          <w:kern w:val="0"/>
          <w:sz w:val="24"/>
        </w:rPr>
      </w:pPr>
      <w:r w:rsidRPr="001F570B">
        <w:rPr>
          <w:rFonts w:asciiTheme="minorEastAsia" w:hAnsiTheme="minorEastAsia" w:cs="宋体" w:hint="eastAsia"/>
          <w:color w:val="000000"/>
          <w:kern w:val="0"/>
          <w:sz w:val="24"/>
        </w:rPr>
        <w:t>（二）投保人、被保险人故意制造保险事故。</w:t>
      </w:r>
    </w:p>
    <w:p w14:paraId="340A706E" w14:textId="77777777" w:rsidR="001F570B" w:rsidRPr="001F570B" w:rsidRDefault="001F570B" w:rsidP="001F570B">
      <w:pPr>
        <w:widowControl/>
        <w:adjustRightInd w:val="0"/>
        <w:snapToGrid w:val="0"/>
        <w:spacing w:afterLines="50" w:after="156"/>
        <w:ind w:firstLineChars="200" w:firstLine="480"/>
        <w:jc w:val="left"/>
        <w:rPr>
          <w:rFonts w:asciiTheme="minorEastAsia" w:hAnsiTheme="minorEastAsia" w:cs="宋体" w:hint="eastAsia"/>
          <w:color w:val="000000"/>
          <w:kern w:val="0"/>
          <w:sz w:val="24"/>
        </w:rPr>
      </w:pPr>
      <w:r w:rsidRPr="001F570B">
        <w:rPr>
          <w:rFonts w:asciiTheme="minorEastAsia" w:hAnsiTheme="minorEastAsia" w:cs="宋体" w:hint="eastAsia"/>
          <w:color w:val="000000"/>
          <w:kern w:val="0"/>
          <w:sz w:val="24"/>
        </w:rPr>
        <w:t>前款约定的任何情形致使保险人给付保险金或者支出费用的，投保人、被保险人或者保险金申请人应当退回或者赔偿。</w:t>
      </w:r>
    </w:p>
    <w:p w14:paraId="0F87F625" w14:textId="77777777" w:rsidR="001F570B" w:rsidRPr="001F570B" w:rsidRDefault="001F570B" w:rsidP="001F570B">
      <w:pPr>
        <w:widowControl/>
        <w:snapToGrid w:val="0"/>
        <w:spacing w:afterLines="50" w:after="156"/>
        <w:ind w:firstLineChars="200" w:firstLine="480"/>
        <w:jc w:val="left"/>
        <w:rPr>
          <w:rFonts w:asciiTheme="minorEastAsia" w:hAnsiTheme="minorEastAsia" w:cs="宋体" w:hint="eastAsia"/>
          <w:color w:val="000000"/>
          <w:kern w:val="0"/>
          <w:sz w:val="24"/>
          <w:szCs w:val="24"/>
        </w:rPr>
      </w:pPr>
      <w:r w:rsidRPr="001F570B">
        <w:rPr>
          <w:rFonts w:asciiTheme="minorEastAsia" w:hAnsiTheme="minorEastAsia" w:cs="宋体" w:hint="eastAsia"/>
          <w:b/>
          <w:color w:val="000000"/>
          <w:kern w:val="0"/>
          <w:sz w:val="24"/>
          <w:szCs w:val="24"/>
        </w:rPr>
        <w:t xml:space="preserve">第三十三条 </w:t>
      </w:r>
      <w:r w:rsidRPr="001F570B">
        <w:rPr>
          <w:rFonts w:asciiTheme="minorEastAsia" w:hAnsiTheme="minorEastAsia" w:cs="宋体" w:hint="eastAsia"/>
          <w:color w:val="000000"/>
          <w:kern w:val="0"/>
          <w:sz w:val="24"/>
          <w:szCs w:val="24"/>
        </w:rPr>
        <w:t>本合同保险期间开始后，投保人不得要求解除本合同。</w:t>
      </w:r>
    </w:p>
    <w:p w14:paraId="6DFA962C" w14:textId="77777777" w:rsidR="001F570B" w:rsidRPr="001F570B" w:rsidRDefault="001F570B" w:rsidP="001F570B">
      <w:pPr>
        <w:widowControl/>
        <w:snapToGrid w:val="0"/>
        <w:spacing w:afterLines="50" w:after="156"/>
        <w:ind w:firstLineChars="200" w:firstLine="480"/>
        <w:jc w:val="left"/>
        <w:rPr>
          <w:rFonts w:asciiTheme="minorEastAsia" w:hAnsiTheme="minorEastAsia" w:cs="宋体" w:hint="eastAsia"/>
          <w:color w:val="000000"/>
          <w:kern w:val="0"/>
          <w:sz w:val="24"/>
          <w:szCs w:val="24"/>
        </w:rPr>
      </w:pPr>
    </w:p>
    <w:p w14:paraId="416000AF" w14:textId="77777777" w:rsidR="001F570B" w:rsidRPr="001F570B" w:rsidRDefault="001F570B" w:rsidP="001F570B">
      <w:pPr>
        <w:widowControl/>
        <w:snapToGrid w:val="0"/>
        <w:spacing w:afterLines="50" w:after="156"/>
        <w:jc w:val="center"/>
        <w:rPr>
          <w:rFonts w:asciiTheme="minorEastAsia" w:hAnsiTheme="minorEastAsia" w:cs="宋体" w:hint="eastAsia"/>
          <w:b/>
          <w:bCs/>
          <w:color w:val="000000"/>
          <w:kern w:val="0"/>
          <w:sz w:val="24"/>
        </w:rPr>
      </w:pPr>
      <w:r w:rsidRPr="001F570B">
        <w:rPr>
          <w:rFonts w:asciiTheme="minorEastAsia" w:hAnsiTheme="minorEastAsia" w:cs="宋体" w:hint="eastAsia"/>
          <w:b/>
          <w:bCs/>
          <w:color w:val="000000"/>
          <w:kern w:val="0"/>
          <w:sz w:val="24"/>
        </w:rPr>
        <w:t>争议处理与法律适用</w:t>
      </w:r>
    </w:p>
    <w:p w14:paraId="1B07063A" w14:textId="77777777" w:rsidR="001F570B" w:rsidRPr="001F570B" w:rsidRDefault="001F570B" w:rsidP="001F570B">
      <w:pPr>
        <w:widowControl/>
        <w:snapToGrid w:val="0"/>
        <w:spacing w:afterLines="50" w:after="156"/>
        <w:ind w:firstLineChars="200" w:firstLine="480"/>
        <w:jc w:val="left"/>
        <w:rPr>
          <w:rFonts w:asciiTheme="minorEastAsia" w:hAnsiTheme="minorEastAsia" w:cs="宋体" w:hint="eastAsia"/>
          <w:bCs/>
          <w:color w:val="000000"/>
          <w:kern w:val="0"/>
          <w:sz w:val="24"/>
        </w:rPr>
      </w:pPr>
      <w:r w:rsidRPr="001F570B">
        <w:rPr>
          <w:rFonts w:asciiTheme="minorEastAsia" w:hAnsiTheme="minorEastAsia" w:cs="宋体" w:hint="eastAsia"/>
          <w:b/>
          <w:color w:val="000000"/>
          <w:kern w:val="0"/>
          <w:sz w:val="24"/>
        </w:rPr>
        <w:t xml:space="preserve">第三十四条 </w:t>
      </w:r>
      <w:r w:rsidRPr="001F570B">
        <w:rPr>
          <w:rFonts w:asciiTheme="minorEastAsia" w:hAnsiTheme="minorEastAsia" w:cs="宋体" w:hint="eastAsia"/>
          <w:bCs/>
          <w:color w:val="000000"/>
          <w:kern w:val="0"/>
          <w:sz w:val="24"/>
        </w:rPr>
        <w:t>因履行本合同发生的争议，由当事人协商解决。协商不成的，提交本合同载明的仲裁机构仲裁；本合同未载明仲裁机构或者争议发生后未达成仲裁协议的，依法向人民法院起诉。</w:t>
      </w:r>
    </w:p>
    <w:p w14:paraId="7786B1F0" w14:textId="77777777" w:rsidR="001F570B" w:rsidRPr="001F570B" w:rsidRDefault="001F570B" w:rsidP="001F570B">
      <w:pPr>
        <w:widowControl/>
        <w:snapToGrid w:val="0"/>
        <w:spacing w:afterLines="50" w:after="156"/>
        <w:ind w:firstLineChars="200" w:firstLine="480"/>
        <w:jc w:val="left"/>
        <w:rPr>
          <w:rFonts w:asciiTheme="minorEastAsia" w:hAnsiTheme="minorEastAsia" w:cs="宋体" w:hint="eastAsia"/>
          <w:color w:val="000000"/>
          <w:kern w:val="0"/>
          <w:sz w:val="24"/>
          <w:szCs w:val="24"/>
        </w:rPr>
      </w:pPr>
      <w:r w:rsidRPr="001F570B">
        <w:rPr>
          <w:rFonts w:asciiTheme="minorEastAsia" w:hAnsiTheme="minorEastAsia" w:cs="宋体" w:hint="eastAsia"/>
          <w:b/>
          <w:color w:val="000000"/>
          <w:kern w:val="0"/>
          <w:sz w:val="24"/>
          <w:szCs w:val="24"/>
        </w:rPr>
        <w:t xml:space="preserve">第三十五条 </w:t>
      </w:r>
      <w:r w:rsidRPr="001F570B">
        <w:rPr>
          <w:rFonts w:asciiTheme="minorEastAsia" w:hAnsiTheme="minorEastAsia" w:cs="宋体" w:hint="eastAsia"/>
          <w:color w:val="000000"/>
          <w:kern w:val="0"/>
          <w:sz w:val="24"/>
          <w:szCs w:val="24"/>
        </w:rPr>
        <w:t>与本合同有关的以及履行本合同产生的一切争议处理适用中华人民共和国法律（不包括港澳台地区法律）。</w:t>
      </w:r>
    </w:p>
    <w:p w14:paraId="05654059" w14:textId="77777777" w:rsidR="001F570B" w:rsidRPr="001F570B" w:rsidRDefault="001F570B" w:rsidP="001F570B">
      <w:pPr>
        <w:widowControl/>
        <w:snapToGrid w:val="0"/>
        <w:spacing w:afterLines="50" w:after="156"/>
        <w:ind w:firstLineChars="200" w:firstLine="480"/>
        <w:jc w:val="left"/>
        <w:rPr>
          <w:rFonts w:asciiTheme="minorEastAsia" w:hAnsiTheme="minorEastAsia" w:cs="宋体" w:hint="eastAsia"/>
          <w:color w:val="000000"/>
          <w:kern w:val="0"/>
          <w:sz w:val="24"/>
          <w:szCs w:val="24"/>
        </w:rPr>
      </w:pPr>
    </w:p>
    <w:p w14:paraId="18624910" w14:textId="77777777" w:rsidR="001F570B" w:rsidRPr="001F570B" w:rsidRDefault="001F570B" w:rsidP="001F570B">
      <w:pPr>
        <w:widowControl/>
        <w:snapToGrid w:val="0"/>
        <w:spacing w:afterLines="50" w:after="156"/>
        <w:jc w:val="center"/>
        <w:rPr>
          <w:rFonts w:ascii="宋体" w:eastAsia="宋体" w:hAnsi="宋体" w:cs="宋体" w:hint="eastAsia"/>
          <w:b/>
          <w:kern w:val="0"/>
          <w:sz w:val="24"/>
        </w:rPr>
      </w:pPr>
      <w:r w:rsidRPr="001F570B">
        <w:rPr>
          <w:rFonts w:asciiTheme="minorEastAsia" w:hAnsiTheme="minorEastAsia" w:cs="宋体" w:hint="eastAsia"/>
          <w:b/>
          <w:color w:val="000000"/>
          <w:kern w:val="0"/>
          <w:sz w:val="24"/>
        </w:rPr>
        <w:t>释义</w:t>
      </w:r>
    </w:p>
    <w:p w14:paraId="0D999D2B" w14:textId="77777777" w:rsidR="001F570B" w:rsidRPr="001F570B" w:rsidRDefault="001F570B" w:rsidP="001F570B">
      <w:pPr>
        <w:widowControl/>
        <w:tabs>
          <w:tab w:val="left" w:pos="540"/>
        </w:tabs>
        <w:adjustRightInd w:val="0"/>
        <w:snapToGrid w:val="0"/>
        <w:spacing w:afterLines="50" w:after="156"/>
        <w:ind w:firstLineChars="200" w:firstLine="480"/>
        <w:jc w:val="left"/>
        <w:rPr>
          <w:rFonts w:asciiTheme="minorEastAsia" w:hAnsiTheme="minorEastAsia" w:cs="宋体" w:hint="eastAsia"/>
          <w:bCs/>
          <w:kern w:val="0"/>
          <w:sz w:val="24"/>
          <w:szCs w:val="24"/>
        </w:rPr>
      </w:pPr>
      <w:r w:rsidRPr="001F570B">
        <w:rPr>
          <w:rFonts w:asciiTheme="minorEastAsia" w:hAnsiTheme="minorEastAsia" w:cs="宋体" w:hint="eastAsia"/>
          <w:b/>
          <w:color w:val="000000"/>
          <w:kern w:val="0"/>
          <w:sz w:val="24"/>
          <w:szCs w:val="24"/>
        </w:rPr>
        <w:t>周岁：</w:t>
      </w:r>
      <w:r w:rsidRPr="001F570B">
        <w:rPr>
          <w:rFonts w:asciiTheme="minorEastAsia" w:hAnsiTheme="minorEastAsia" w:cs="宋体" w:hint="eastAsia"/>
          <w:bCs/>
          <w:color w:val="000000"/>
          <w:kern w:val="0"/>
          <w:sz w:val="24"/>
          <w:szCs w:val="24"/>
        </w:rPr>
        <w:t>以法定身份证明文件中记载的出生日期为基础计算的实足年龄。</w:t>
      </w:r>
    </w:p>
    <w:p w14:paraId="592F307E" w14:textId="77777777" w:rsidR="001F570B" w:rsidRPr="001F570B" w:rsidRDefault="001F570B" w:rsidP="001F570B">
      <w:pPr>
        <w:widowControl/>
        <w:tabs>
          <w:tab w:val="left" w:pos="540"/>
        </w:tabs>
        <w:adjustRightInd w:val="0"/>
        <w:snapToGrid w:val="0"/>
        <w:spacing w:afterLines="50" w:after="156"/>
        <w:ind w:firstLineChars="200" w:firstLine="480"/>
        <w:jc w:val="left"/>
        <w:rPr>
          <w:rFonts w:asciiTheme="minorEastAsia" w:hAnsiTheme="minorEastAsia" w:cs="宋体" w:hint="eastAsia"/>
          <w:b/>
          <w:bCs/>
          <w:kern w:val="0"/>
          <w:sz w:val="24"/>
          <w:szCs w:val="24"/>
        </w:rPr>
      </w:pPr>
      <w:r w:rsidRPr="001F570B">
        <w:rPr>
          <w:rFonts w:asciiTheme="minorEastAsia" w:hAnsiTheme="minorEastAsia" w:cs="宋体" w:hint="eastAsia"/>
          <w:b/>
          <w:bCs/>
          <w:color w:val="000000"/>
          <w:kern w:val="0"/>
          <w:sz w:val="24"/>
          <w:szCs w:val="24"/>
        </w:rPr>
        <w:t>境内：</w:t>
      </w:r>
      <w:r w:rsidRPr="001F570B">
        <w:rPr>
          <w:rFonts w:asciiTheme="minorEastAsia" w:hAnsiTheme="minorEastAsia" w:cs="宋体" w:hint="eastAsia"/>
          <w:color w:val="000000"/>
          <w:kern w:val="0"/>
          <w:sz w:val="24"/>
          <w:szCs w:val="24"/>
        </w:rPr>
        <w:t>指中国大陆地区。</w:t>
      </w:r>
    </w:p>
    <w:p w14:paraId="0264429F" w14:textId="77777777" w:rsidR="001F570B" w:rsidRPr="001F570B" w:rsidRDefault="001F570B" w:rsidP="001F570B">
      <w:pPr>
        <w:widowControl/>
        <w:tabs>
          <w:tab w:val="left" w:pos="540"/>
        </w:tabs>
        <w:adjustRightInd w:val="0"/>
        <w:snapToGrid w:val="0"/>
        <w:spacing w:afterLines="50" w:after="156"/>
        <w:ind w:firstLineChars="200" w:firstLine="480"/>
        <w:jc w:val="left"/>
        <w:rPr>
          <w:rFonts w:asciiTheme="minorEastAsia" w:hAnsiTheme="minorEastAsia" w:cs="宋体" w:hint="eastAsia"/>
          <w:bCs/>
          <w:kern w:val="0"/>
          <w:sz w:val="24"/>
          <w:szCs w:val="24"/>
        </w:rPr>
      </w:pPr>
      <w:r w:rsidRPr="001F570B">
        <w:rPr>
          <w:rFonts w:asciiTheme="minorEastAsia" w:hAnsiTheme="minorEastAsia" w:cs="宋体" w:hint="eastAsia"/>
          <w:b/>
          <w:bCs/>
          <w:color w:val="000000"/>
          <w:kern w:val="0"/>
          <w:sz w:val="24"/>
          <w:szCs w:val="24"/>
        </w:rPr>
        <w:t>境外：</w:t>
      </w:r>
      <w:r w:rsidRPr="001F570B">
        <w:rPr>
          <w:rFonts w:asciiTheme="minorEastAsia" w:hAnsiTheme="minorEastAsia" w:cs="宋体" w:hint="eastAsia"/>
          <w:color w:val="000000"/>
          <w:kern w:val="0"/>
          <w:sz w:val="24"/>
          <w:szCs w:val="24"/>
        </w:rPr>
        <w:t>非</w:t>
      </w:r>
      <w:r w:rsidRPr="001F570B">
        <w:rPr>
          <w:rFonts w:asciiTheme="minorEastAsia" w:hAnsiTheme="minorEastAsia" w:cs="宋体" w:hint="eastAsia"/>
          <w:bCs/>
          <w:color w:val="000000"/>
          <w:kern w:val="0"/>
          <w:sz w:val="24"/>
          <w:szCs w:val="24"/>
        </w:rPr>
        <w:t>境内。</w:t>
      </w:r>
    </w:p>
    <w:p w14:paraId="5B5C7001" w14:textId="77777777" w:rsidR="001F570B" w:rsidRPr="001F570B" w:rsidRDefault="001F570B" w:rsidP="001F570B">
      <w:pPr>
        <w:widowControl/>
        <w:tabs>
          <w:tab w:val="left" w:pos="540"/>
        </w:tabs>
        <w:adjustRightInd w:val="0"/>
        <w:snapToGrid w:val="0"/>
        <w:spacing w:afterLines="50" w:after="156"/>
        <w:ind w:firstLineChars="200" w:firstLine="480"/>
        <w:jc w:val="left"/>
        <w:rPr>
          <w:rFonts w:asciiTheme="minorEastAsia" w:hAnsiTheme="minorEastAsia" w:cs="宋体" w:hint="eastAsia"/>
          <w:bCs/>
          <w:kern w:val="0"/>
          <w:sz w:val="24"/>
          <w:szCs w:val="24"/>
        </w:rPr>
      </w:pPr>
      <w:r w:rsidRPr="001F570B">
        <w:rPr>
          <w:rFonts w:asciiTheme="minorEastAsia" w:hAnsiTheme="minorEastAsia" w:cs="宋体" w:hint="eastAsia"/>
          <w:b/>
          <w:bCs/>
          <w:color w:val="000000"/>
          <w:kern w:val="0"/>
          <w:sz w:val="24"/>
          <w:szCs w:val="24"/>
        </w:rPr>
        <w:t>当地：</w:t>
      </w:r>
      <w:r w:rsidRPr="001F570B">
        <w:rPr>
          <w:rFonts w:asciiTheme="minorEastAsia" w:hAnsiTheme="minorEastAsia" w:cs="宋体" w:hint="eastAsia"/>
          <w:bCs/>
          <w:color w:val="000000"/>
          <w:kern w:val="0"/>
          <w:sz w:val="24"/>
          <w:szCs w:val="24"/>
        </w:rPr>
        <w:t>指签发本合同的保险人分支机构所在地。</w:t>
      </w:r>
    </w:p>
    <w:p w14:paraId="0441B095" w14:textId="77777777" w:rsidR="001F570B" w:rsidRPr="001F570B" w:rsidRDefault="001F570B" w:rsidP="001F570B">
      <w:pPr>
        <w:widowControl/>
        <w:tabs>
          <w:tab w:val="left" w:pos="540"/>
        </w:tabs>
        <w:adjustRightInd w:val="0"/>
        <w:snapToGrid w:val="0"/>
        <w:spacing w:afterLines="50" w:after="156"/>
        <w:ind w:firstLineChars="200" w:firstLine="480"/>
        <w:jc w:val="left"/>
        <w:rPr>
          <w:rFonts w:ascii="宋体" w:eastAsia="宋体" w:hAnsi="宋体" w:cs="宋体" w:hint="eastAsia"/>
          <w:color w:val="1F497D"/>
          <w:kern w:val="0"/>
          <w:sz w:val="24"/>
          <w:szCs w:val="24"/>
        </w:rPr>
      </w:pPr>
      <w:r w:rsidRPr="001F570B">
        <w:rPr>
          <w:rFonts w:asciiTheme="minorEastAsia" w:hAnsiTheme="minorEastAsia" w:cs="宋体" w:hint="eastAsia"/>
          <w:b/>
          <w:bCs/>
          <w:color w:val="000000"/>
          <w:kern w:val="0"/>
          <w:sz w:val="24"/>
          <w:szCs w:val="24"/>
        </w:rPr>
        <w:t>《人身保险伤残评定标准及代码》：</w:t>
      </w:r>
      <w:r w:rsidRPr="001F570B">
        <w:rPr>
          <w:rFonts w:asciiTheme="minorEastAsia" w:hAnsiTheme="minorEastAsia" w:cs="宋体" w:hint="eastAsia"/>
          <w:color w:val="000000"/>
          <w:kern w:val="0"/>
          <w:sz w:val="24"/>
          <w:szCs w:val="18"/>
        </w:rPr>
        <w:t>指中国保险监督管理委员会发布（保监发[2014]6号）并经国家标准化管理委员会备案的</w:t>
      </w:r>
      <w:r w:rsidRPr="001F570B">
        <w:rPr>
          <w:rFonts w:asciiTheme="minorEastAsia" w:hAnsiTheme="minorEastAsia" w:cs="宋体" w:hint="eastAsia"/>
          <w:b/>
          <w:color w:val="000000"/>
          <w:kern w:val="0"/>
          <w:sz w:val="24"/>
          <w:szCs w:val="18"/>
        </w:rPr>
        <w:t>《人身保险伤残评定标准及代码》</w:t>
      </w:r>
      <w:r w:rsidRPr="001F570B">
        <w:rPr>
          <w:rFonts w:asciiTheme="minorEastAsia" w:hAnsiTheme="minorEastAsia" w:cs="宋体" w:hint="eastAsia"/>
          <w:color w:val="000000"/>
          <w:kern w:val="0"/>
          <w:sz w:val="24"/>
          <w:szCs w:val="18"/>
        </w:rPr>
        <w:t>，编号JR/T 0083—2013。</w:t>
      </w:r>
    </w:p>
    <w:p w14:paraId="672002EB" w14:textId="77777777" w:rsidR="001F570B" w:rsidRPr="001F570B" w:rsidRDefault="001F570B" w:rsidP="001F570B">
      <w:pPr>
        <w:widowControl/>
        <w:tabs>
          <w:tab w:val="left" w:pos="540"/>
        </w:tabs>
        <w:adjustRightInd w:val="0"/>
        <w:snapToGrid w:val="0"/>
        <w:spacing w:afterLines="50" w:after="156"/>
        <w:ind w:firstLineChars="200" w:firstLine="480"/>
        <w:jc w:val="left"/>
        <w:rPr>
          <w:rFonts w:ascii="宋体" w:eastAsia="宋体" w:hAnsi="宋体" w:cs="宋体" w:hint="eastAsia"/>
          <w:bCs/>
          <w:kern w:val="0"/>
          <w:sz w:val="24"/>
          <w:szCs w:val="24"/>
        </w:rPr>
      </w:pPr>
      <w:r w:rsidRPr="001F570B">
        <w:rPr>
          <w:rFonts w:asciiTheme="minorEastAsia" w:hAnsiTheme="minorEastAsia" w:cs="Arial Unicode MS" w:hint="eastAsia"/>
          <w:b/>
          <w:bCs/>
          <w:color w:val="000000"/>
          <w:kern w:val="0"/>
          <w:sz w:val="24"/>
          <w:szCs w:val="24"/>
        </w:rPr>
        <w:t>猝死：</w:t>
      </w:r>
      <w:r w:rsidRPr="001F570B">
        <w:rPr>
          <w:rFonts w:asciiTheme="minorEastAsia" w:hAnsiTheme="minorEastAsia" w:cs="Arial Unicode MS" w:hint="eastAsia"/>
          <w:bCs/>
          <w:color w:val="000000"/>
          <w:kern w:val="0"/>
          <w:sz w:val="24"/>
          <w:szCs w:val="24"/>
        </w:rPr>
        <w:t>指表面健康的人因潜在疾病、机能障碍或其他原因在出现症状后较短时间内发生的非暴力性突然死亡。猝死的认定以医院的诊断或公安部门的鉴定为准。</w:t>
      </w:r>
    </w:p>
    <w:p w14:paraId="521CD374" w14:textId="77777777" w:rsidR="001F570B" w:rsidRPr="001F570B" w:rsidRDefault="001F570B" w:rsidP="001F570B">
      <w:pPr>
        <w:widowControl/>
        <w:snapToGrid w:val="0"/>
        <w:spacing w:afterLines="50" w:after="156"/>
        <w:ind w:firstLineChars="196" w:firstLine="470"/>
        <w:jc w:val="left"/>
        <w:rPr>
          <w:rFonts w:asciiTheme="minorEastAsia" w:hAnsiTheme="minorEastAsia" w:cs="宋体" w:hint="eastAsia"/>
          <w:color w:val="000000"/>
          <w:kern w:val="0"/>
          <w:sz w:val="24"/>
        </w:rPr>
      </w:pPr>
      <w:r w:rsidRPr="001F570B">
        <w:rPr>
          <w:rFonts w:asciiTheme="minorEastAsia" w:hAnsiTheme="minorEastAsia" w:cs="宋体" w:hint="eastAsia"/>
          <w:b/>
          <w:color w:val="000000"/>
          <w:kern w:val="0"/>
          <w:sz w:val="24"/>
        </w:rPr>
        <w:t>境内旅游：</w:t>
      </w:r>
      <w:r w:rsidRPr="001F570B">
        <w:rPr>
          <w:rFonts w:asciiTheme="minorEastAsia" w:hAnsiTheme="minorEastAsia" w:cs="宋体" w:hint="eastAsia"/>
          <w:color w:val="000000"/>
          <w:kern w:val="0"/>
          <w:sz w:val="24"/>
        </w:rPr>
        <w:t>指中国大陆公民离开日常居住地在境内旅游。</w:t>
      </w:r>
    </w:p>
    <w:p w14:paraId="36E8DA10" w14:textId="77777777" w:rsidR="001F570B" w:rsidRPr="001F570B" w:rsidRDefault="001F570B" w:rsidP="001F570B">
      <w:pPr>
        <w:widowControl/>
        <w:snapToGrid w:val="0"/>
        <w:spacing w:afterLines="50" w:after="156"/>
        <w:ind w:firstLineChars="196" w:firstLine="470"/>
        <w:jc w:val="left"/>
        <w:rPr>
          <w:rFonts w:asciiTheme="minorEastAsia" w:hAnsiTheme="minorEastAsia" w:cs="宋体" w:hint="eastAsia"/>
          <w:color w:val="000000"/>
          <w:kern w:val="0"/>
          <w:sz w:val="24"/>
        </w:rPr>
      </w:pPr>
      <w:r w:rsidRPr="001F570B">
        <w:rPr>
          <w:rFonts w:asciiTheme="minorEastAsia" w:hAnsiTheme="minorEastAsia" w:cs="宋体" w:hint="eastAsia"/>
          <w:b/>
          <w:color w:val="000000"/>
          <w:kern w:val="0"/>
          <w:sz w:val="24"/>
        </w:rPr>
        <w:t>入境旅游：</w:t>
      </w:r>
      <w:r w:rsidRPr="001F570B">
        <w:rPr>
          <w:rFonts w:asciiTheme="minorEastAsia" w:hAnsiTheme="minorEastAsia" w:cs="宋体" w:hint="eastAsia"/>
          <w:color w:val="000000"/>
          <w:kern w:val="0"/>
          <w:sz w:val="24"/>
        </w:rPr>
        <w:t>指持非中国大陆护照或通行证的人员在境内旅游。</w:t>
      </w:r>
    </w:p>
    <w:p w14:paraId="1E02783F" w14:textId="77777777" w:rsidR="001F570B" w:rsidRPr="001F570B" w:rsidRDefault="001F570B" w:rsidP="001F570B">
      <w:pPr>
        <w:widowControl/>
        <w:snapToGrid w:val="0"/>
        <w:spacing w:afterLines="50" w:after="156"/>
        <w:ind w:firstLineChars="196" w:firstLine="470"/>
        <w:jc w:val="left"/>
        <w:rPr>
          <w:rFonts w:asciiTheme="minorEastAsia" w:hAnsiTheme="minorEastAsia" w:cs="宋体" w:hint="eastAsia"/>
          <w:b/>
          <w:color w:val="000000"/>
          <w:kern w:val="0"/>
          <w:sz w:val="24"/>
        </w:rPr>
      </w:pPr>
      <w:r w:rsidRPr="001F570B">
        <w:rPr>
          <w:rFonts w:asciiTheme="minorEastAsia" w:hAnsiTheme="minorEastAsia" w:cs="宋体" w:hint="eastAsia"/>
          <w:b/>
          <w:color w:val="000000"/>
          <w:kern w:val="0"/>
          <w:sz w:val="24"/>
        </w:rPr>
        <w:t>境外旅游：</w:t>
      </w:r>
      <w:r w:rsidRPr="001F570B">
        <w:rPr>
          <w:rFonts w:asciiTheme="minorEastAsia" w:hAnsiTheme="minorEastAsia" w:cs="宋体" w:hint="eastAsia"/>
          <w:color w:val="000000"/>
          <w:kern w:val="0"/>
          <w:sz w:val="24"/>
        </w:rPr>
        <w:t>指持中国大陆护照或通行证的中国大陆公民前往境外旅游。</w:t>
      </w:r>
    </w:p>
    <w:p w14:paraId="5FCBD9F5" w14:textId="77777777" w:rsidR="001F570B" w:rsidRPr="001F570B" w:rsidRDefault="001F570B" w:rsidP="001F570B">
      <w:pPr>
        <w:widowControl/>
        <w:snapToGrid w:val="0"/>
        <w:spacing w:afterLines="50" w:after="156"/>
        <w:ind w:firstLineChars="196" w:firstLine="470"/>
        <w:jc w:val="left"/>
        <w:rPr>
          <w:rFonts w:asciiTheme="minorEastAsia" w:hAnsiTheme="minorEastAsia" w:cs="宋体" w:hint="eastAsia"/>
          <w:b/>
          <w:color w:val="000000"/>
          <w:kern w:val="0"/>
          <w:sz w:val="24"/>
        </w:rPr>
      </w:pPr>
      <w:r w:rsidRPr="001F570B">
        <w:rPr>
          <w:rFonts w:asciiTheme="minorEastAsia" w:hAnsiTheme="minorEastAsia" w:cs="宋体" w:hint="eastAsia"/>
          <w:b/>
          <w:color w:val="000000"/>
          <w:kern w:val="0"/>
          <w:sz w:val="24"/>
        </w:rPr>
        <w:t>旅行期间：</w:t>
      </w:r>
      <w:r w:rsidRPr="001F570B">
        <w:rPr>
          <w:rFonts w:asciiTheme="minorEastAsia" w:hAnsiTheme="minorEastAsia" w:cs="宋体" w:hint="eastAsia"/>
          <w:color w:val="000000"/>
          <w:kern w:val="0"/>
          <w:sz w:val="24"/>
        </w:rPr>
        <w:t>系境内旅游的，自登上前往异地的交通工具时或者保险期间起始时间（以后发生者为准）起，至离开返回经常居住地的交通工具时或者保险期间届满时（以先发生者为准）止；系入境旅游的，自在中国海关办理入境手</w:t>
      </w:r>
      <w:r w:rsidRPr="001F570B">
        <w:rPr>
          <w:rFonts w:asciiTheme="minorEastAsia" w:hAnsiTheme="minorEastAsia" w:cs="宋体" w:hint="eastAsia"/>
          <w:color w:val="000000"/>
          <w:kern w:val="0"/>
          <w:sz w:val="24"/>
        </w:rPr>
        <w:lastRenderedPageBreak/>
        <w:t>续、登上前往境内的第一交通工具时或者保险期间起始时间（以后发生者为准）起，至进入中国海关办理出境手续、登上前往境外的第一交通工具时或者保险期间届满时（以先发生者为准）止；系境外旅游的，自登上前往其经常居住地之外的旅行目的地的交通工具时或者保险期间起始时间（以后发生者为准）起，至完成旅行后直接返回至其境内经常居住地时或者保险期间届满时（以先发生者为准）止。</w:t>
      </w:r>
    </w:p>
    <w:p w14:paraId="2A757A60" w14:textId="77777777" w:rsidR="001F570B" w:rsidRPr="001F570B" w:rsidRDefault="001F570B" w:rsidP="001F570B">
      <w:pPr>
        <w:widowControl/>
        <w:tabs>
          <w:tab w:val="left" w:pos="540"/>
        </w:tabs>
        <w:adjustRightInd w:val="0"/>
        <w:snapToGrid w:val="0"/>
        <w:spacing w:afterLines="50" w:after="156"/>
        <w:ind w:firstLineChars="200" w:firstLine="480"/>
        <w:jc w:val="left"/>
        <w:rPr>
          <w:rFonts w:ascii="宋体" w:eastAsia="宋体" w:hAnsi="宋体" w:cs="宋体" w:hint="eastAsia"/>
          <w:kern w:val="0"/>
          <w:sz w:val="24"/>
          <w:szCs w:val="24"/>
        </w:rPr>
      </w:pPr>
      <w:r w:rsidRPr="001F570B">
        <w:rPr>
          <w:rFonts w:asciiTheme="minorEastAsia" w:hAnsiTheme="minorEastAsia" w:cs="宋体" w:hint="eastAsia"/>
          <w:b/>
          <w:color w:val="000000"/>
          <w:kern w:val="0"/>
          <w:sz w:val="24"/>
          <w:szCs w:val="24"/>
        </w:rPr>
        <w:t>意外：</w:t>
      </w:r>
      <w:r w:rsidRPr="001F570B">
        <w:rPr>
          <w:rFonts w:asciiTheme="minorEastAsia" w:hAnsiTheme="minorEastAsia" w:cs="宋体" w:hint="eastAsia"/>
          <w:color w:val="000000"/>
          <w:kern w:val="0"/>
          <w:sz w:val="24"/>
          <w:szCs w:val="24"/>
        </w:rPr>
        <w:t>指外来的、突发的、非本意的、非疾病的使身体受到伤害的客观事件。</w:t>
      </w:r>
    </w:p>
    <w:p w14:paraId="77E47DB4" w14:textId="77777777" w:rsidR="001F570B" w:rsidRPr="001F570B" w:rsidRDefault="001F570B" w:rsidP="001F570B">
      <w:pPr>
        <w:widowControl/>
        <w:tabs>
          <w:tab w:val="left" w:pos="540"/>
        </w:tabs>
        <w:adjustRightInd w:val="0"/>
        <w:snapToGrid w:val="0"/>
        <w:spacing w:afterLines="50" w:after="156"/>
        <w:ind w:firstLineChars="200" w:firstLine="480"/>
        <w:jc w:val="left"/>
        <w:rPr>
          <w:rFonts w:asciiTheme="minorEastAsia" w:hAnsiTheme="minorEastAsia" w:cs="宋体" w:hint="eastAsia"/>
          <w:color w:val="000000"/>
          <w:kern w:val="0"/>
          <w:sz w:val="24"/>
          <w:szCs w:val="24"/>
        </w:rPr>
      </w:pPr>
      <w:r w:rsidRPr="001F570B">
        <w:rPr>
          <w:rFonts w:asciiTheme="minorEastAsia" w:hAnsiTheme="minorEastAsia" w:cs="宋体" w:hint="eastAsia"/>
          <w:b/>
          <w:color w:val="000000"/>
          <w:kern w:val="0"/>
          <w:sz w:val="24"/>
          <w:szCs w:val="24"/>
        </w:rPr>
        <w:t>突发急性病</w:t>
      </w:r>
      <w:r w:rsidRPr="001F570B">
        <w:rPr>
          <w:rFonts w:asciiTheme="minorEastAsia" w:hAnsiTheme="minorEastAsia" w:cs="宋体" w:hint="eastAsia"/>
          <w:b/>
          <w:bCs/>
          <w:color w:val="000000"/>
          <w:kern w:val="0"/>
          <w:sz w:val="24"/>
          <w:szCs w:val="24"/>
        </w:rPr>
        <w:t>：</w:t>
      </w:r>
      <w:r w:rsidRPr="001F570B">
        <w:rPr>
          <w:rFonts w:asciiTheme="minorEastAsia" w:hAnsiTheme="minorEastAsia" w:cs="宋体" w:hint="eastAsia"/>
          <w:color w:val="000000"/>
          <w:kern w:val="0"/>
          <w:sz w:val="24"/>
          <w:szCs w:val="24"/>
        </w:rPr>
        <w:t>指对其保险责任生效前未曾接受治疗及诊断且在保险期间内突然发生、须立即接受治疗方能避免损坏身体健康的疾病。</w:t>
      </w:r>
    </w:p>
    <w:p w14:paraId="13B75183" w14:textId="77777777" w:rsidR="001F570B" w:rsidRPr="001F570B" w:rsidRDefault="001F570B" w:rsidP="001F570B">
      <w:pPr>
        <w:widowControl/>
        <w:snapToGrid w:val="0"/>
        <w:spacing w:afterLines="50" w:after="156"/>
        <w:ind w:firstLineChars="200" w:firstLine="500"/>
        <w:jc w:val="left"/>
        <w:rPr>
          <w:rFonts w:ascii="宋体" w:eastAsia="宋体" w:hAnsi="宋体" w:cs="宋体" w:hint="eastAsia"/>
          <w:kern w:val="0"/>
          <w:sz w:val="24"/>
        </w:rPr>
      </w:pPr>
      <w:r w:rsidRPr="001F570B">
        <w:rPr>
          <w:rFonts w:asciiTheme="minorEastAsia" w:hAnsiTheme="minorEastAsia" w:cs="宋体" w:hint="eastAsia"/>
          <w:b/>
          <w:color w:val="000000"/>
          <w:spacing w:val="5"/>
          <w:kern w:val="0"/>
          <w:sz w:val="24"/>
        </w:rPr>
        <w:t>保险人指定或者认可的医疗机构：</w:t>
      </w:r>
      <w:r w:rsidRPr="001F570B">
        <w:rPr>
          <w:rFonts w:asciiTheme="minorEastAsia" w:hAnsiTheme="minorEastAsia" w:cs="宋体" w:hint="eastAsia"/>
          <w:color w:val="000000"/>
          <w:kern w:val="0"/>
          <w:sz w:val="24"/>
        </w:rPr>
        <w:t>包括保险人约定医疗机构，以及符合下列条件的医疗机构：境内二级以上（含），</w:t>
      </w:r>
      <w:r w:rsidRPr="001F570B">
        <w:rPr>
          <w:rFonts w:asciiTheme="minorEastAsia" w:hAnsiTheme="minorEastAsia" w:cs="宋体" w:hint="eastAsia"/>
          <w:color w:val="000000"/>
          <w:spacing w:val="5"/>
          <w:kern w:val="0"/>
          <w:sz w:val="24"/>
        </w:rPr>
        <w:t>具有符合有关医院管理规定设置标准的医疗设备，并且提供二十四小时有合格医师及护士的医疗和护理等服务的医疗机构，但不包括主要为康复、护理、疗养、戒酒、戒毒或者相类似目的的医疗机构</w:t>
      </w:r>
      <w:r w:rsidRPr="001F570B">
        <w:rPr>
          <w:rFonts w:asciiTheme="minorEastAsia" w:hAnsiTheme="minorEastAsia" w:cs="宋体" w:hint="eastAsia"/>
          <w:color w:val="000000"/>
          <w:kern w:val="0"/>
          <w:sz w:val="24"/>
        </w:rPr>
        <w:t>。</w:t>
      </w:r>
    </w:p>
    <w:p w14:paraId="7ABED073" w14:textId="77777777" w:rsidR="001F570B" w:rsidRPr="001F570B" w:rsidRDefault="001F570B" w:rsidP="001F570B">
      <w:pPr>
        <w:widowControl/>
        <w:snapToGrid w:val="0"/>
        <w:spacing w:afterLines="50" w:after="156"/>
        <w:ind w:firstLineChars="200" w:firstLine="500"/>
        <w:jc w:val="left"/>
        <w:rPr>
          <w:rFonts w:ascii="宋体" w:eastAsia="宋体" w:hAnsi="宋体" w:cs="宋体" w:hint="eastAsia"/>
          <w:spacing w:val="5"/>
          <w:kern w:val="0"/>
          <w:sz w:val="24"/>
          <w:szCs w:val="24"/>
        </w:rPr>
      </w:pPr>
      <w:r w:rsidRPr="001F570B">
        <w:rPr>
          <w:rFonts w:asciiTheme="minorEastAsia" w:hAnsiTheme="minorEastAsia" w:cs="宋体" w:hint="eastAsia"/>
          <w:b/>
          <w:color w:val="000000"/>
          <w:spacing w:val="5"/>
          <w:kern w:val="0"/>
          <w:sz w:val="24"/>
        </w:rPr>
        <w:t>住院</w:t>
      </w:r>
      <w:r w:rsidRPr="001F570B">
        <w:rPr>
          <w:rFonts w:asciiTheme="minorEastAsia" w:hAnsiTheme="minorEastAsia" w:cs="宋体" w:hint="eastAsia"/>
          <w:b/>
          <w:bCs/>
          <w:color w:val="000000"/>
          <w:spacing w:val="5"/>
          <w:kern w:val="0"/>
          <w:sz w:val="24"/>
        </w:rPr>
        <w:t>：</w:t>
      </w:r>
      <w:r w:rsidRPr="001F570B">
        <w:rPr>
          <w:rFonts w:asciiTheme="minorEastAsia" w:hAnsiTheme="minorEastAsia" w:cs="宋体" w:hint="eastAsia"/>
          <w:color w:val="000000"/>
          <w:kern w:val="0"/>
          <w:sz w:val="24"/>
        </w:rPr>
        <w:t>指入住保险人指定或者认可的医疗机构的正式病房，并办理入出院手续，不包括门（急）诊观察室诊疗、家庭病床、挂床住院、其他非正式的病床住院及不合理住院</w:t>
      </w:r>
      <w:r w:rsidRPr="001F570B">
        <w:rPr>
          <w:rFonts w:asciiTheme="minorEastAsia" w:hAnsiTheme="minorEastAsia" w:cs="宋体" w:hint="eastAsia"/>
          <w:color w:val="000000"/>
          <w:spacing w:val="5"/>
          <w:kern w:val="0"/>
          <w:sz w:val="24"/>
        </w:rPr>
        <w:t>。被保险人因非医疗目的自行离开病房十二小时以上（含）的，视为自动出院。</w:t>
      </w:r>
    </w:p>
    <w:p w14:paraId="054FBF05" w14:textId="77777777" w:rsidR="001F570B" w:rsidRPr="001F570B" w:rsidRDefault="001F570B" w:rsidP="001F570B">
      <w:pPr>
        <w:widowControl/>
        <w:snapToGrid w:val="0"/>
        <w:spacing w:afterLines="50" w:after="156"/>
        <w:ind w:firstLineChars="200" w:firstLine="500"/>
        <w:jc w:val="left"/>
        <w:rPr>
          <w:rFonts w:ascii="宋体" w:eastAsia="宋体" w:hAnsi="宋体" w:cs="宋体" w:hint="eastAsia"/>
          <w:kern w:val="0"/>
          <w:sz w:val="24"/>
          <w:szCs w:val="24"/>
        </w:rPr>
      </w:pPr>
      <w:r w:rsidRPr="001F570B">
        <w:rPr>
          <w:rFonts w:asciiTheme="minorEastAsia" w:hAnsiTheme="minorEastAsia" w:cs="宋体" w:hint="eastAsia"/>
          <w:b/>
          <w:color w:val="000000"/>
          <w:spacing w:val="5"/>
          <w:kern w:val="0"/>
          <w:sz w:val="24"/>
        </w:rPr>
        <w:t>挂床</w:t>
      </w:r>
      <w:r w:rsidRPr="001F570B">
        <w:rPr>
          <w:rFonts w:asciiTheme="minorEastAsia" w:hAnsiTheme="minorEastAsia" w:cs="宋体" w:hint="eastAsia"/>
          <w:b/>
          <w:bCs/>
          <w:color w:val="000000"/>
          <w:spacing w:val="5"/>
          <w:kern w:val="0"/>
          <w:sz w:val="24"/>
        </w:rPr>
        <w:t>：</w:t>
      </w:r>
      <w:r w:rsidRPr="001F570B">
        <w:rPr>
          <w:rFonts w:asciiTheme="minorEastAsia" w:hAnsiTheme="minorEastAsia" w:cs="宋体" w:hint="eastAsia"/>
          <w:color w:val="000000"/>
          <w:spacing w:val="5"/>
          <w:kern w:val="0"/>
          <w:sz w:val="24"/>
        </w:rPr>
        <w:t>指住院过程中一日内未接受与入院诊断相关的检查和治疗或者一日内住院不满二十四小时。遵医嘱到外院接受临时诊疗的不在此限。</w:t>
      </w:r>
    </w:p>
    <w:p w14:paraId="5F5FE461" w14:textId="77777777" w:rsidR="001F570B" w:rsidRPr="001F570B" w:rsidRDefault="001F570B" w:rsidP="001F570B">
      <w:pPr>
        <w:widowControl/>
        <w:snapToGrid w:val="0"/>
        <w:spacing w:afterLines="50" w:after="156"/>
        <w:ind w:left="2" w:firstLineChars="198" w:firstLine="475"/>
        <w:jc w:val="left"/>
        <w:rPr>
          <w:rFonts w:ascii="宋体" w:eastAsia="宋体" w:hAnsi="宋体" w:cs="宋体" w:hint="eastAsia"/>
          <w:kern w:val="0"/>
          <w:sz w:val="24"/>
          <w:szCs w:val="24"/>
        </w:rPr>
      </w:pPr>
      <w:r w:rsidRPr="001F570B">
        <w:rPr>
          <w:rFonts w:asciiTheme="minorEastAsia" w:hAnsiTheme="minorEastAsia" w:cs="宋体" w:hint="eastAsia"/>
          <w:b/>
          <w:color w:val="000000"/>
          <w:kern w:val="0"/>
          <w:sz w:val="24"/>
        </w:rPr>
        <w:t>医疗事故：</w:t>
      </w:r>
      <w:r w:rsidRPr="001F570B">
        <w:rPr>
          <w:rFonts w:asciiTheme="minorEastAsia" w:hAnsiTheme="minorEastAsia" w:cs="宋体" w:hint="eastAsia"/>
          <w:bCs/>
          <w:color w:val="000000"/>
          <w:kern w:val="0"/>
          <w:sz w:val="24"/>
        </w:rPr>
        <w:t>指医</w:t>
      </w:r>
      <w:r w:rsidRPr="001F570B">
        <w:rPr>
          <w:rFonts w:asciiTheme="minorEastAsia" w:hAnsiTheme="minorEastAsia" w:cs="宋体" w:hint="eastAsia"/>
          <w:color w:val="000000"/>
          <w:kern w:val="0"/>
          <w:sz w:val="24"/>
        </w:rPr>
        <w:t>疗机构及其医务人员在医疗活动中，违反医疗卫生管理法律、行政法规、部门规章和诊疗护理规范、常规，过失造成患者人身伤害的事故。</w:t>
      </w:r>
    </w:p>
    <w:p w14:paraId="7CC9349A" w14:textId="77777777" w:rsidR="001F570B" w:rsidRPr="001F570B" w:rsidRDefault="001F570B" w:rsidP="001F570B">
      <w:pPr>
        <w:widowControl/>
        <w:snapToGrid w:val="0"/>
        <w:spacing w:afterLines="50" w:after="156"/>
        <w:ind w:firstLineChars="198" w:firstLine="475"/>
        <w:jc w:val="left"/>
        <w:rPr>
          <w:rFonts w:asciiTheme="minorEastAsia" w:hAnsiTheme="minorEastAsia" w:cs="宋体" w:hint="eastAsia"/>
          <w:bCs/>
          <w:color w:val="000000"/>
          <w:kern w:val="0"/>
          <w:sz w:val="24"/>
        </w:rPr>
      </w:pPr>
      <w:r w:rsidRPr="001F570B">
        <w:rPr>
          <w:rFonts w:asciiTheme="minorEastAsia" w:hAnsiTheme="minorEastAsia" w:cs="宋体" w:hint="eastAsia"/>
          <w:b/>
          <w:color w:val="000000"/>
          <w:kern w:val="0"/>
          <w:sz w:val="24"/>
        </w:rPr>
        <w:t>潜水：</w:t>
      </w:r>
      <w:r w:rsidRPr="001F570B">
        <w:rPr>
          <w:rFonts w:asciiTheme="minorEastAsia" w:hAnsiTheme="minorEastAsia" w:cs="宋体" w:hint="eastAsia"/>
          <w:bCs/>
          <w:color w:val="000000"/>
          <w:kern w:val="0"/>
          <w:sz w:val="24"/>
        </w:rPr>
        <w:t>指以辅助呼吸器材在江、河、湖、海、水库、运河等水域进行的水下活动。</w:t>
      </w:r>
    </w:p>
    <w:p w14:paraId="4DF3F034" w14:textId="77777777" w:rsidR="001F570B" w:rsidRPr="001F570B" w:rsidRDefault="001F570B" w:rsidP="001F570B">
      <w:pPr>
        <w:widowControl/>
        <w:snapToGrid w:val="0"/>
        <w:spacing w:afterLines="50" w:after="156"/>
        <w:ind w:firstLineChars="198" w:firstLine="475"/>
        <w:jc w:val="left"/>
        <w:rPr>
          <w:rFonts w:asciiTheme="minorEastAsia" w:hAnsiTheme="minorEastAsia" w:cs="宋体" w:hint="eastAsia"/>
          <w:bCs/>
          <w:color w:val="000000"/>
          <w:kern w:val="0"/>
          <w:sz w:val="24"/>
        </w:rPr>
      </w:pPr>
      <w:r w:rsidRPr="001F570B">
        <w:rPr>
          <w:rFonts w:asciiTheme="minorEastAsia" w:hAnsiTheme="minorEastAsia" w:cs="宋体" w:hint="eastAsia"/>
          <w:b/>
          <w:color w:val="000000"/>
          <w:kern w:val="0"/>
          <w:sz w:val="24"/>
        </w:rPr>
        <w:t>攀岩：</w:t>
      </w:r>
      <w:r w:rsidRPr="001F570B">
        <w:rPr>
          <w:rFonts w:asciiTheme="minorEastAsia" w:hAnsiTheme="minorEastAsia" w:cs="宋体" w:hint="eastAsia"/>
          <w:bCs/>
          <w:color w:val="000000"/>
          <w:kern w:val="0"/>
          <w:sz w:val="24"/>
        </w:rPr>
        <w:t xml:space="preserve">指攀登悬崖、楼宇外墙、人造悬崖、冰崖、冰山等运动。 </w:t>
      </w:r>
    </w:p>
    <w:p w14:paraId="2252E943" w14:textId="77777777" w:rsidR="001F570B" w:rsidRPr="001F570B" w:rsidRDefault="001F570B" w:rsidP="001F570B">
      <w:pPr>
        <w:widowControl/>
        <w:snapToGrid w:val="0"/>
        <w:spacing w:afterLines="50" w:after="156"/>
        <w:ind w:firstLineChars="198" w:firstLine="475"/>
        <w:jc w:val="left"/>
        <w:rPr>
          <w:rFonts w:asciiTheme="minorEastAsia" w:hAnsiTheme="minorEastAsia" w:cs="宋体" w:hint="eastAsia"/>
          <w:bCs/>
          <w:color w:val="000000"/>
          <w:kern w:val="0"/>
          <w:sz w:val="24"/>
        </w:rPr>
      </w:pPr>
      <w:r w:rsidRPr="001F570B">
        <w:rPr>
          <w:rFonts w:asciiTheme="minorEastAsia" w:hAnsiTheme="minorEastAsia" w:cs="宋体" w:hint="eastAsia"/>
          <w:b/>
          <w:color w:val="000000"/>
          <w:kern w:val="0"/>
          <w:sz w:val="24"/>
        </w:rPr>
        <w:t>探险：</w:t>
      </w:r>
      <w:r w:rsidRPr="001F570B">
        <w:rPr>
          <w:rFonts w:asciiTheme="minorEastAsia" w:hAnsiTheme="minorEastAsia" w:cs="宋体" w:hint="eastAsia"/>
          <w:color w:val="000000"/>
          <w:kern w:val="0"/>
          <w:sz w:val="24"/>
        </w:rPr>
        <w:t>指明知在某种特定的自然条件下有失去生命或者使身体受到伤害的危险，而故意使自己置身其中的行为。如江河漂流、徒步穿越沙漠或者人迹罕至的原始森林等活动。</w:t>
      </w:r>
    </w:p>
    <w:p w14:paraId="61CB782B" w14:textId="77777777" w:rsidR="001F570B" w:rsidRPr="001F570B" w:rsidRDefault="001F570B" w:rsidP="001F570B">
      <w:pPr>
        <w:widowControl/>
        <w:snapToGrid w:val="0"/>
        <w:spacing w:afterLines="50" w:after="156"/>
        <w:ind w:firstLineChars="198" w:firstLine="475"/>
        <w:jc w:val="left"/>
        <w:rPr>
          <w:rFonts w:asciiTheme="minorEastAsia" w:hAnsiTheme="minorEastAsia" w:cs="宋体" w:hint="eastAsia"/>
          <w:color w:val="000000"/>
          <w:kern w:val="0"/>
          <w:sz w:val="24"/>
        </w:rPr>
      </w:pPr>
      <w:r w:rsidRPr="001F570B">
        <w:rPr>
          <w:rFonts w:asciiTheme="minorEastAsia" w:hAnsiTheme="minorEastAsia" w:cs="宋体" w:hint="eastAsia"/>
          <w:b/>
          <w:color w:val="000000"/>
          <w:kern w:val="0"/>
          <w:sz w:val="24"/>
        </w:rPr>
        <w:t>武术比赛：</w:t>
      </w:r>
      <w:r w:rsidRPr="001F570B">
        <w:rPr>
          <w:rFonts w:asciiTheme="minorEastAsia" w:hAnsiTheme="minorEastAsia" w:cs="宋体" w:hint="eastAsia"/>
          <w:bCs/>
          <w:color w:val="000000"/>
          <w:kern w:val="0"/>
          <w:sz w:val="24"/>
        </w:rPr>
        <w:t>指两人或者两人以上对抗性柔道、空手道、跆拳道、散打、拳击等各种拳术及各种使用器械的对抗性比赛。</w:t>
      </w:r>
    </w:p>
    <w:p w14:paraId="55CDF8BD" w14:textId="77777777" w:rsidR="001F570B" w:rsidRPr="001F570B" w:rsidRDefault="001F570B" w:rsidP="001F570B">
      <w:pPr>
        <w:widowControl/>
        <w:snapToGrid w:val="0"/>
        <w:spacing w:afterLines="50" w:after="156"/>
        <w:ind w:firstLineChars="198" w:firstLine="475"/>
        <w:jc w:val="left"/>
        <w:rPr>
          <w:rFonts w:asciiTheme="minorEastAsia" w:hAnsiTheme="minorEastAsia" w:cs="宋体" w:hint="eastAsia"/>
          <w:color w:val="000000"/>
          <w:kern w:val="0"/>
          <w:sz w:val="24"/>
        </w:rPr>
      </w:pPr>
      <w:r w:rsidRPr="001F570B">
        <w:rPr>
          <w:rFonts w:asciiTheme="minorEastAsia" w:hAnsiTheme="minorEastAsia" w:cs="宋体" w:hint="eastAsia"/>
          <w:b/>
          <w:color w:val="000000"/>
          <w:kern w:val="0"/>
          <w:sz w:val="24"/>
        </w:rPr>
        <w:t>特技：</w:t>
      </w:r>
      <w:r w:rsidRPr="001F570B">
        <w:rPr>
          <w:rFonts w:asciiTheme="minorEastAsia" w:hAnsiTheme="minorEastAsia" w:cs="宋体" w:hint="eastAsia"/>
          <w:bCs/>
          <w:color w:val="000000"/>
          <w:kern w:val="0"/>
          <w:sz w:val="24"/>
        </w:rPr>
        <w:t>指从事马术、杂技、驯兽等</w:t>
      </w:r>
      <w:r w:rsidRPr="001F570B">
        <w:rPr>
          <w:rFonts w:asciiTheme="minorEastAsia" w:hAnsiTheme="minorEastAsia" w:cs="宋体" w:hint="eastAsia"/>
          <w:color w:val="000000"/>
          <w:kern w:val="0"/>
          <w:sz w:val="24"/>
        </w:rPr>
        <w:t>方面的表演、运动或者其他专门活动的</w:t>
      </w:r>
      <w:r w:rsidRPr="001F570B">
        <w:rPr>
          <w:rFonts w:asciiTheme="minorEastAsia" w:hAnsiTheme="minorEastAsia" w:cs="宋体" w:hint="eastAsia"/>
          <w:bCs/>
          <w:color w:val="000000"/>
          <w:kern w:val="0"/>
          <w:sz w:val="24"/>
        </w:rPr>
        <w:t>特殊技能。</w:t>
      </w:r>
    </w:p>
    <w:p w14:paraId="59CC52CF" w14:textId="77777777" w:rsidR="001F570B" w:rsidRPr="001F570B" w:rsidRDefault="001F570B" w:rsidP="001F570B">
      <w:pPr>
        <w:widowControl/>
        <w:snapToGrid w:val="0"/>
        <w:spacing w:afterLines="50" w:after="156"/>
        <w:ind w:firstLineChars="196" w:firstLine="470"/>
        <w:jc w:val="left"/>
        <w:rPr>
          <w:rFonts w:asciiTheme="minorEastAsia" w:hAnsiTheme="minorEastAsia" w:cs="宋体" w:hint="eastAsia"/>
          <w:color w:val="000000"/>
          <w:kern w:val="0"/>
          <w:sz w:val="24"/>
        </w:rPr>
      </w:pPr>
      <w:r w:rsidRPr="001F570B">
        <w:rPr>
          <w:rFonts w:asciiTheme="minorEastAsia" w:hAnsiTheme="minorEastAsia" w:cs="宋体" w:hint="eastAsia"/>
          <w:b/>
          <w:color w:val="000000"/>
          <w:kern w:val="0"/>
          <w:sz w:val="24"/>
        </w:rPr>
        <w:t>毒品</w:t>
      </w:r>
      <w:r w:rsidRPr="001F570B">
        <w:rPr>
          <w:rFonts w:asciiTheme="minorEastAsia" w:hAnsiTheme="minorEastAsia" w:cs="宋体" w:hint="eastAsia"/>
          <w:b/>
          <w:bCs/>
          <w:color w:val="000000"/>
          <w:kern w:val="0"/>
          <w:sz w:val="24"/>
        </w:rPr>
        <w:t>：</w:t>
      </w:r>
      <w:r w:rsidRPr="001F570B">
        <w:rPr>
          <w:rFonts w:asciiTheme="minorEastAsia" w:hAnsiTheme="minorEastAsia" w:cs="宋体" w:hint="eastAsia"/>
          <w:color w:val="000000"/>
          <w:kern w:val="0"/>
          <w:sz w:val="24"/>
        </w:rPr>
        <w:t>指中华人民共和国刑法规定的鸦片、海洛因、甲基苯丙胺（冰毒）、吗啡、大麻、可卡因以及国家规定管制的其他能够使人形成瘾癖的麻醉药品和精神药品。</w:t>
      </w:r>
    </w:p>
    <w:p w14:paraId="0E91BB79" w14:textId="77777777" w:rsidR="001F570B" w:rsidRPr="001F570B" w:rsidRDefault="001F570B" w:rsidP="001F570B">
      <w:pPr>
        <w:widowControl/>
        <w:tabs>
          <w:tab w:val="left" w:pos="540"/>
        </w:tabs>
        <w:adjustRightInd w:val="0"/>
        <w:snapToGrid w:val="0"/>
        <w:spacing w:afterLines="50" w:after="156"/>
        <w:ind w:firstLineChars="200" w:firstLine="480"/>
        <w:jc w:val="left"/>
        <w:rPr>
          <w:rFonts w:ascii="宋体" w:eastAsia="宋体" w:hAnsi="宋体" w:cs="宋体" w:hint="eastAsia"/>
          <w:kern w:val="0"/>
          <w:sz w:val="24"/>
          <w:szCs w:val="24"/>
        </w:rPr>
      </w:pPr>
      <w:r w:rsidRPr="001F570B">
        <w:rPr>
          <w:rFonts w:asciiTheme="minorEastAsia" w:hAnsiTheme="minorEastAsia" w:cs="宋体" w:hint="eastAsia"/>
          <w:b/>
          <w:bCs/>
          <w:color w:val="000000"/>
          <w:kern w:val="0"/>
          <w:sz w:val="24"/>
          <w:szCs w:val="24"/>
        </w:rPr>
        <w:lastRenderedPageBreak/>
        <w:t>管制药品：</w:t>
      </w:r>
      <w:r w:rsidRPr="001F570B">
        <w:rPr>
          <w:rFonts w:asciiTheme="minorEastAsia" w:hAnsiTheme="minorEastAsia" w:cs="宋体" w:hint="eastAsia"/>
          <w:color w:val="000000"/>
          <w:kern w:val="0"/>
          <w:sz w:val="24"/>
          <w:szCs w:val="24"/>
        </w:rPr>
        <w:t>指根据《中华人民共和国药品管理法》及有关法规被列为特殊管理的药品，包括麻醉药品、精神药品、毒性药品及放射性药品。</w:t>
      </w:r>
    </w:p>
    <w:p w14:paraId="07D1D67F" w14:textId="77777777" w:rsidR="001F570B" w:rsidRPr="001F570B" w:rsidRDefault="001F570B" w:rsidP="001F570B">
      <w:pPr>
        <w:widowControl/>
        <w:snapToGrid w:val="0"/>
        <w:spacing w:afterLines="50" w:after="156"/>
        <w:ind w:firstLineChars="200" w:firstLine="480"/>
        <w:jc w:val="left"/>
        <w:rPr>
          <w:rFonts w:ascii="宋体" w:eastAsia="宋体" w:hAnsi="宋体" w:cs="宋体" w:hint="eastAsia"/>
          <w:color w:val="000000"/>
          <w:kern w:val="0"/>
          <w:sz w:val="24"/>
        </w:rPr>
      </w:pPr>
      <w:r w:rsidRPr="001F570B">
        <w:rPr>
          <w:rFonts w:asciiTheme="minorEastAsia" w:hAnsiTheme="minorEastAsia" w:cs="宋体" w:hint="eastAsia"/>
          <w:b/>
          <w:bCs/>
          <w:color w:val="000000"/>
          <w:kern w:val="0"/>
          <w:sz w:val="24"/>
        </w:rPr>
        <w:t>艾滋病：</w:t>
      </w:r>
      <w:r w:rsidRPr="001F570B">
        <w:rPr>
          <w:rFonts w:asciiTheme="minorEastAsia" w:hAnsiTheme="minorEastAsia" w:cs="宋体" w:hint="eastAsia"/>
          <w:color w:val="000000"/>
          <w:kern w:val="0"/>
          <w:sz w:val="24"/>
        </w:rPr>
        <w:t>指获得性免疫缺陷综合症的简称。</w:t>
      </w:r>
    </w:p>
    <w:p w14:paraId="181E68D5" w14:textId="77777777" w:rsidR="001F570B" w:rsidRPr="001F570B" w:rsidRDefault="001F570B" w:rsidP="001F570B">
      <w:pPr>
        <w:widowControl/>
        <w:snapToGrid w:val="0"/>
        <w:spacing w:afterLines="50" w:after="156"/>
        <w:ind w:firstLineChars="196" w:firstLine="470"/>
        <w:jc w:val="left"/>
        <w:rPr>
          <w:rFonts w:asciiTheme="minorEastAsia" w:hAnsiTheme="minorEastAsia" w:cs="宋体" w:hint="eastAsia"/>
          <w:color w:val="000000"/>
          <w:kern w:val="0"/>
          <w:sz w:val="24"/>
        </w:rPr>
      </w:pPr>
      <w:r w:rsidRPr="001F570B">
        <w:rPr>
          <w:rFonts w:asciiTheme="minorEastAsia" w:hAnsiTheme="minorEastAsia" w:cs="宋体" w:hint="eastAsia"/>
          <w:b/>
          <w:bCs/>
          <w:color w:val="000000"/>
          <w:kern w:val="0"/>
          <w:sz w:val="24"/>
        </w:rPr>
        <w:t>艾滋病病毒：</w:t>
      </w:r>
      <w:r w:rsidRPr="001F570B">
        <w:rPr>
          <w:rFonts w:asciiTheme="minorEastAsia" w:hAnsiTheme="minorEastAsia" w:cs="宋体" w:hint="eastAsia"/>
          <w:color w:val="000000"/>
          <w:kern w:val="0"/>
          <w:sz w:val="24"/>
        </w:rPr>
        <w:t>指获得性免疫缺陷病毒的简称。</w:t>
      </w:r>
    </w:p>
    <w:p w14:paraId="61A86AAD" w14:textId="77777777" w:rsidR="001F570B" w:rsidRPr="001F570B" w:rsidRDefault="001F570B" w:rsidP="001F570B">
      <w:pPr>
        <w:widowControl/>
        <w:snapToGrid w:val="0"/>
        <w:spacing w:afterLines="50" w:after="156"/>
        <w:ind w:firstLineChars="196" w:firstLine="470"/>
        <w:jc w:val="left"/>
        <w:rPr>
          <w:rFonts w:asciiTheme="minorEastAsia" w:hAnsiTheme="minorEastAsia" w:cs="宋体" w:hint="eastAsia"/>
          <w:color w:val="000000"/>
          <w:kern w:val="0"/>
          <w:sz w:val="24"/>
        </w:rPr>
      </w:pPr>
      <w:r w:rsidRPr="001F570B">
        <w:rPr>
          <w:rFonts w:asciiTheme="minorEastAsia" w:hAnsiTheme="minorEastAsia" w:cs="宋体" w:hint="eastAsia"/>
          <w:b/>
          <w:bCs/>
          <w:color w:val="000000"/>
          <w:kern w:val="0"/>
          <w:sz w:val="24"/>
        </w:rPr>
        <w:t>获得性免疫缺陷综合症（AIDS）：</w:t>
      </w:r>
      <w:r w:rsidRPr="001F570B">
        <w:rPr>
          <w:rFonts w:asciiTheme="minorEastAsia" w:hAnsiTheme="minorEastAsia" w:cs="宋体" w:hint="eastAsia"/>
          <w:color w:val="000000"/>
          <w:kern w:val="0"/>
          <w:sz w:val="24"/>
        </w:rPr>
        <w:t>其定义按世界卫生组织制定的定义为准。若在被保险人的血液样本中发现艾滋病病毒或者其抗体，则认定被保险人己被艾滋病病毒感染或者患艾滋病。</w:t>
      </w:r>
    </w:p>
    <w:p w14:paraId="15114AA3" w14:textId="77777777" w:rsidR="001F570B" w:rsidRPr="001F570B" w:rsidRDefault="001F570B" w:rsidP="001F570B">
      <w:pPr>
        <w:widowControl/>
        <w:adjustRightInd w:val="0"/>
        <w:snapToGrid w:val="0"/>
        <w:spacing w:afterLines="50" w:after="156"/>
        <w:ind w:firstLineChars="196" w:firstLine="470"/>
        <w:jc w:val="left"/>
        <w:rPr>
          <w:rFonts w:asciiTheme="minorEastAsia" w:hAnsiTheme="minorEastAsia" w:cs="宋体" w:hint="eastAsia"/>
          <w:color w:val="000000"/>
          <w:kern w:val="0"/>
          <w:sz w:val="24"/>
        </w:rPr>
      </w:pPr>
      <w:r w:rsidRPr="001F570B">
        <w:rPr>
          <w:rFonts w:asciiTheme="minorEastAsia" w:hAnsiTheme="minorEastAsia" w:cs="宋体" w:hint="eastAsia"/>
          <w:b/>
          <w:color w:val="000000"/>
          <w:kern w:val="0"/>
          <w:sz w:val="24"/>
        </w:rPr>
        <w:t>酒后驾驶</w:t>
      </w:r>
      <w:r w:rsidRPr="001F570B">
        <w:rPr>
          <w:rFonts w:asciiTheme="minorEastAsia" w:hAnsiTheme="minorEastAsia" w:cs="宋体" w:hint="eastAsia"/>
          <w:color w:val="000000"/>
          <w:kern w:val="0"/>
          <w:sz w:val="24"/>
        </w:rPr>
        <w:t>：指经检测或者鉴定，发生事故时车辆驾驶人员每百毫升血液中的酒精含量达到或者超过道路交通法规规定的标准。</w:t>
      </w:r>
    </w:p>
    <w:p w14:paraId="5369163F" w14:textId="77777777" w:rsidR="001F570B" w:rsidRPr="001F570B" w:rsidRDefault="001F570B" w:rsidP="001F570B">
      <w:pPr>
        <w:widowControl/>
        <w:snapToGrid w:val="0"/>
        <w:spacing w:afterLines="50" w:after="156"/>
        <w:ind w:firstLineChars="200" w:firstLine="480"/>
        <w:jc w:val="left"/>
        <w:rPr>
          <w:rFonts w:asciiTheme="minorEastAsia" w:hAnsiTheme="minorEastAsia" w:cs="宋体" w:hint="eastAsia"/>
          <w:bCs/>
          <w:color w:val="000000"/>
          <w:kern w:val="0"/>
          <w:sz w:val="24"/>
          <w:szCs w:val="24"/>
        </w:rPr>
      </w:pPr>
      <w:r w:rsidRPr="001F570B">
        <w:rPr>
          <w:rFonts w:asciiTheme="minorEastAsia" w:hAnsiTheme="minorEastAsia" w:cs="宋体" w:hint="eastAsia"/>
          <w:b/>
          <w:color w:val="000000"/>
          <w:kern w:val="0"/>
          <w:sz w:val="24"/>
          <w:szCs w:val="24"/>
        </w:rPr>
        <w:t>无有效驾驶证驾驶：</w:t>
      </w:r>
      <w:r w:rsidRPr="001F570B">
        <w:rPr>
          <w:rFonts w:asciiTheme="minorEastAsia" w:hAnsiTheme="minorEastAsia" w:cs="宋体" w:hint="eastAsia"/>
          <w:bCs/>
          <w:color w:val="000000"/>
          <w:kern w:val="0"/>
          <w:sz w:val="24"/>
          <w:szCs w:val="24"/>
        </w:rPr>
        <w:t>包括下列任何情形：</w:t>
      </w:r>
    </w:p>
    <w:p w14:paraId="01875039" w14:textId="77777777" w:rsidR="001F570B" w:rsidRPr="001F570B" w:rsidRDefault="001F570B" w:rsidP="001F570B">
      <w:pPr>
        <w:widowControl/>
        <w:snapToGrid w:val="0"/>
        <w:spacing w:afterLines="50" w:after="156"/>
        <w:ind w:firstLineChars="200" w:firstLine="480"/>
        <w:jc w:val="left"/>
        <w:rPr>
          <w:rFonts w:asciiTheme="minorEastAsia" w:hAnsiTheme="minorEastAsia" w:cs="宋体" w:hint="eastAsia"/>
          <w:bCs/>
          <w:color w:val="000000"/>
          <w:kern w:val="0"/>
          <w:sz w:val="24"/>
          <w:szCs w:val="24"/>
        </w:rPr>
      </w:pPr>
      <w:r w:rsidRPr="001F570B">
        <w:rPr>
          <w:rFonts w:asciiTheme="minorEastAsia" w:hAnsiTheme="minorEastAsia" w:cs="宋体" w:hint="eastAsia"/>
          <w:bCs/>
          <w:color w:val="000000"/>
          <w:kern w:val="0"/>
          <w:sz w:val="24"/>
          <w:szCs w:val="24"/>
        </w:rPr>
        <w:t>（一）无驾驶证驾驶或者持有效期已届满的驾驶证驾驶；</w:t>
      </w:r>
    </w:p>
    <w:p w14:paraId="3F1D4C4F" w14:textId="77777777" w:rsidR="001F570B" w:rsidRPr="001F570B" w:rsidRDefault="001F570B" w:rsidP="001F570B">
      <w:pPr>
        <w:widowControl/>
        <w:snapToGrid w:val="0"/>
        <w:spacing w:afterLines="50" w:after="156"/>
        <w:ind w:firstLineChars="200" w:firstLine="480"/>
        <w:jc w:val="left"/>
        <w:rPr>
          <w:rFonts w:asciiTheme="minorEastAsia" w:hAnsiTheme="minorEastAsia" w:cs="宋体" w:hint="eastAsia"/>
          <w:bCs/>
          <w:color w:val="000000"/>
          <w:kern w:val="0"/>
          <w:sz w:val="24"/>
          <w:szCs w:val="24"/>
        </w:rPr>
      </w:pPr>
      <w:r w:rsidRPr="001F570B">
        <w:rPr>
          <w:rFonts w:asciiTheme="minorEastAsia" w:hAnsiTheme="minorEastAsia" w:cs="宋体" w:hint="eastAsia"/>
          <w:bCs/>
          <w:color w:val="000000"/>
          <w:kern w:val="0"/>
          <w:sz w:val="24"/>
          <w:szCs w:val="24"/>
        </w:rPr>
        <w:t>（二）驾驶的机动交通工具与驾驶证载明的准驾车型不符；</w:t>
      </w:r>
    </w:p>
    <w:p w14:paraId="620555FB" w14:textId="77777777" w:rsidR="001F570B" w:rsidRPr="001F570B" w:rsidRDefault="001F570B" w:rsidP="001F570B">
      <w:pPr>
        <w:widowControl/>
        <w:snapToGrid w:val="0"/>
        <w:spacing w:afterLines="50" w:after="156"/>
        <w:ind w:firstLineChars="200" w:firstLine="480"/>
        <w:jc w:val="left"/>
        <w:rPr>
          <w:rFonts w:asciiTheme="minorEastAsia" w:hAnsiTheme="minorEastAsia" w:cs="宋体" w:hint="eastAsia"/>
          <w:bCs/>
          <w:color w:val="000000"/>
          <w:kern w:val="0"/>
          <w:sz w:val="24"/>
          <w:szCs w:val="24"/>
        </w:rPr>
      </w:pPr>
      <w:r w:rsidRPr="001F570B">
        <w:rPr>
          <w:rFonts w:asciiTheme="minorEastAsia" w:hAnsiTheme="minorEastAsia" w:cs="宋体" w:hint="eastAsia"/>
          <w:bCs/>
          <w:color w:val="000000"/>
          <w:kern w:val="0"/>
          <w:sz w:val="24"/>
          <w:szCs w:val="24"/>
        </w:rPr>
        <w:t>（三）实习期内驾驶公共汽车、营运客车或者载有爆炸物品、易燃易爆化学物品、剧毒或者放射性物品等危险物品的机动交通工具，实习期内驾驶机动交通工具牵引挂车；</w:t>
      </w:r>
    </w:p>
    <w:p w14:paraId="01C056FA" w14:textId="77777777" w:rsidR="001F570B" w:rsidRPr="001F570B" w:rsidRDefault="001F570B" w:rsidP="001F570B">
      <w:pPr>
        <w:widowControl/>
        <w:snapToGrid w:val="0"/>
        <w:spacing w:afterLines="50" w:after="156"/>
        <w:ind w:firstLineChars="200" w:firstLine="480"/>
        <w:jc w:val="left"/>
        <w:rPr>
          <w:rFonts w:asciiTheme="minorEastAsia" w:hAnsiTheme="minorEastAsia" w:cs="宋体" w:hint="eastAsia"/>
          <w:bCs/>
          <w:color w:val="000000"/>
          <w:kern w:val="0"/>
          <w:sz w:val="24"/>
          <w:szCs w:val="24"/>
        </w:rPr>
      </w:pPr>
      <w:r w:rsidRPr="001F570B">
        <w:rPr>
          <w:rFonts w:asciiTheme="minorEastAsia" w:hAnsiTheme="minorEastAsia" w:cs="宋体" w:hint="eastAsia"/>
          <w:bCs/>
          <w:color w:val="000000"/>
          <w:kern w:val="0"/>
          <w:sz w:val="24"/>
          <w:szCs w:val="24"/>
        </w:rPr>
        <w:t>（四）持未按规定审验的驾驶证驾驶，以及驾驶证被暂扣、扣留、吊销或者注销期间驾驶机动交通工具；</w:t>
      </w:r>
    </w:p>
    <w:p w14:paraId="4AD571A9" w14:textId="77777777" w:rsidR="001F570B" w:rsidRPr="001F570B" w:rsidRDefault="001F570B" w:rsidP="001F570B">
      <w:pPr>
        <w:widowControl/>
        <w:snapToGrid w:val="0"/>
        <w:spacing w:afterLines="50" w:after="156"/>
        <w:ind w:firstLineChars="200" w:firstLine="480"/>
        <w:jc w:val="left"/>
        <w:rPr>
          <w:rFonts w:asciiTheme="minorEastAsia" w:hAnsiTheme="minorEastAsia" w:cs="宋体" w:hint="eastAsia"/>
          <w:bCs/>
          <w:color w:val="000000"/>
          <w:kern w:val="0"/>
          <w:sz w:val="24"/>
          <w:szCs w:val="24"/>
        </w:rPr>
      </w:pPr>
      <w:r w:rsidRPr="001F570B">
        <w:rPr>
          <w:rFonts w:asciiTheme="minorEastAsia" w:hAnsiTheme="minorEastAsia" w:cs="宋体" w:hint="eastAsia"/>
          <w:bCs/>
          <w:color w:val="000000"/>
          <w:kern w:val="0"/>
          <w:sz w:val="24"/>
          <w:szCs w:val="24"/>
        </w:rPr>
        <w:t>（五）使用各种专用机械车、特种车的人员无国家有关部门核发的有效操作证，驾驶营业性客车的驾驶人无国家有关部门核发的有效资格证书；</w:t>
      </w:r>
    </w:p>
    <w:p w14:paraId="79764D1D" w14:textId="77777777" w:rsidR="001F570B" w:rsidRPr="001F570B" w:rsidRDefault="001F570B" w:rsidP="001F570B">
      <w:pPr>
        <w:widowControl/>
        <w:snapToGrid w:val="0"/>
        <w:spacing w:afterLines="50" w:after="156"/>
        <w:ind w:firstLineChars="200" w:firstLine="480"/>
        <w:jc w:val="left"/>
        <w:rPr>
          <w:rFonts w:asciiTheme="minorEastAsia" w:hAnsiTheme="minorEastAsia" w:cs="宋体" w:hint="eastAsia"/>
          <w:b/>
          <w:color w:val="000000"/>
          <w:kern w:val="0"/>
          <w:sz w:val="24"/>
          <w:szCs w:val="24"/>
        </w:rPr>
      </w:pPr>
      <w:r w:rsidRPr="001F570B">
        <w:rPr>
          <w:rFonts w:asciiTheme="minorEastAsia" w:hAnsiTheme="minorEastAsia" w:cs="宋体" w:hint="eastAsia"/>
          <w:bCs/>
          <w:color w:val="000000"/>
          <w:kern w:val="0"/>
          <w:sz w:val="24"/>
          <w:szCs w:val="24"/>
        </w:rPr>
        <w:t>（六）在依照法律法规或者公安机关交通管理部门有关规定不允许驾驶机动交通工具的其他情况下驾驶机动交通工具。</w:t>
      </w:r>
    </w:p>
    <w:p w14:paraId="4A7957E2" w14:textId="77777777" w:rsidR="001F570B" w:rsidRPr="001F570B" w:rsidRDefault="001F570B" w:rsidP="001F570B">
      <w:pPr>
        <w:widowControl/>
        <w:snapToGrid w:val="0"/>
        <w:spacing w:afterLines="50" w:after="156"/>
        <w:ind w:firstLineChars="200" w:firstLine="480"/>
        <w:jc w:val="left"/>
        <w:rPr>
          <w:rFonts w:asciiTheme="minorEastAsia" w:hAnsiTheme="minorEastAsia" w:cs="宋体" w:hint="eastAsia"/>
          <w:bCs/>
          <w:color w:val="000000"/>
          <w:kern w:val="0"/>
          <w:sz w:val="24"/>
          <w:szCs w:val="24"/>
        </w:rPr>
      </w:pPr>
      <w:r w:rsidRPr="001F570B">
        <w:rPr>
          <w:rFonts w:asciiTheme="minorEastAsia" w:hAnsiTheme="minorEastAsia" w:cs="宋体" w:hint="eastAsia"/>
          <w:b/>
          <w:color w:val="000000"/>
          <w:kern w:val="0"/>
          <w:sz w:val="24"/>
          <w:szCs w:val="24"/>
        </w:rPr>
        <w:t>无有效行驶证：</w:t>
      </w:r>
      <w:r w:rsidRPr="001F570B">
        <w:rPr>
          <w:rFonts w:asciiTheme="minorEastAsia" w:hAnsiTheme="minorEastAsia" w:cs="宋体" w:hint="eastAsia"/>
          <w:bCs/>
          <w:color w:val="000000"/>
          <w:kern w:val="0"/>
          <w:sz w:val="24"/>
          <w:szCs w:val="24"/>
        </w:rPr>
        <w:t>包括下列任何情形：</w:t>
      </w:r>
    </w:p>
    <w:p w14:paraId="2C2D46CE" w14:textId="77777777" w:rsidR="001F570B" w:rsidRPr="001F570B" w:rsidRDefault="001F570B" w:rsidP="001F570B">
      <w:pPr>
        <w:widowControl/>
        <w:snapToGrid w:val="0"/>
        <w:spacing w:afterLines="50" w:after="156"/>
        <w:ind w:firstLineChars="200" w:firstLine="480"/>
        <w:jc w:val="left"/>
        <w:rPr>
          <w:rFonts w:asciiTheme="minorEastAsia" w:hAnsiTheme="minorEastAsia" w:cs="宋体" w:hint="eastAsia"/>
          <w:bCs/>
          <w:color w:val="000000"/>
          <w:kern w:val="0"/>
          <w:sz w:val="24"/>
          <w:szCs w:val="24"/>
        </w:rPr>
      </w:pPr>
      <w:r w:rsidRPr="001F570B">
        <w:rPr>
          <w:rFonts w:asciiTheme="minorEastAsia" w:hAnsiTheme="minorEastAsia" w:cs="宋体" w:hint="eastAsia"/>
          <w:bCs/>
          <w:color w:val="000000"/>
          <w:kern w:val="0"/>
          <w:sz w:val="24"/>
          <w:szCs w:val="24"/>
        </w:rPr>
        <w:t>（一）机动交通工具被依法注销登记；</w:t>
      </w:r>
    </w:p>
    <w:p w14:paraId="60020E2C" w14:textId="77777777" w:rsidR="001F570B" w:rsidRPr="001F570B" w:rsidRDefault="001F570B" w:rsidP="001F570B">
      <w:pPr>
        <w:widowControl/>
        <w:snapToGrid w:val="0"/>
        <w:spacing w:afterLines="50" w:after="156"/>
        <w:ind w:firstLineChars="200" w:firstLine="480"/>
        <w:jc w:val="left"/>
        <w:rPr>
          <w:rFonts w:asciiTheme="minorEastAsia" w:hAnsiTheme="minorEastAsia" w:cs="宋体" w:hint="eastAsia"/>
          <w:bCs/>
          <w:color w:val="000000"/>
          <w:kern w:val="0"/>
          <w:sz w:val="24"/>
          <w:szCs w:val="24"/>
        </w:rPr>
      </w:pPr>
      <w:r w:rsidRPr="001F570B">
        <w:rPr>
          <w:rFonts w:asciiTheme="minorEastAsia" w:hAnsiTheme="minorEastAsia" w:cs="宋体" w:hint="eastAsia"/>
          <w:bCs/>
          <w:color w:val="000000"/>
          <w:kern w:val="0"/>
          <w:sz w:val="24"/>
          <w:szCs w:val="24"/>
        </w:rPr>
        <w:t>（二）机动交通工具无公安机关交通管理部门核发的行驶证、号牌，或者临时号牌或者临时移动证；</w:t>
      </w:r>
    </w:p>
    <w:p w14:paraId="49E696CF" w14:textId="77777777" w:rsidR="001F570B" w:rsidRPr="001F570B" w:rsidRDefault="001F570B" w:rsidP="001F570B">
      <w:pPr>
        <w:widowControl/>
        <w:snapToGrid w:val="0"/>
        <w:spacing w:afterLines="50" w:after="156"/>
        <w:ind w:firstLineChars="200" w:firstLine="480"/>
        <w:jc w:val="left"/>
        <w:rPr>
          <w:rFonts w:ascii="宋体" w:eastAsia="宋体" w:hAnsi="宋体" w:cs="宋体" w:hint="eastAsia"/>
          <w:kern w:val="0"/>
          <w:sz w:val="24"/>
          <w:szCs w:val="24"/>
        </w:rPr>
      </w:pPr>
      <w:r w:rsidRPr="001F570B">
        <w:rPr>
          <w:rFonts w:asciiTheme="minorEastAsia" w:hAnsiTheme="minorEastAsia" w:cs="宋体" w:hint="eastAsia"/>
          <w:color w:val="000000"/>
          <w:kern w:val="0"/>
          <w:sz w:val="24"/>
          <w:szCs w:val="24"/>
        </w:rPr>
        <w:t>（三）机动交通工具未在规定检验期限内进行安全技术检验或者检验未通过，未依法按时进行或者通过安全技术检验。</w:t>
      </w:r>
    </w:p>
    <w:p w14:paraId="2E346176" w14:textId="77777777" w:rsidR="001F570B" w:rsidRPr="001F570B" w:rsidRDefault="001F570B" w:rsidP="001F570B">
      <w:pPr>
        <w:widowControl/>
        <w:snapToGrid w:val="0"/>
        <w:spacing w:afterLines="50" w:after="156"/>
        <w:ind w:firstLineChars="196" w:firstLine="470"/>
        <w:jc w:val="left"/>
        <w:rPr>
          <w:rFonts w:asciiTheme="minorEastAsia" w:hAnsiTheme="minorEastAsia" w:cs="宋体" w:hint="eastAsia"/>
          <w:color w:val="000000"/>
          <w:kern w:val="0"/>
          <w:sz w:val="24"/>
        </w:rPr>
      </w:pPr>
      <w:r w:rsidRPr="001F570B">
        <w:rPr>
          <w:rFonts w:asciiTheme="minorEastAsia" w:hAnsiTheme="minorEastAsia" w:cs="宋体" w:hint="eastAsia"/>
          <w:b/>
          <w:color w:val="000000"/>
          <w:kern w:val="0"/>
          <w:sz w:val="24"/>
        </w:rPr>
        <w:t>每次实际住院日数：</w:t>
      </w:r>
      <w:r w:rsidRPr="001F570B">
        <w:rPr>
          <w:rFonts w:asciiTheme="minorEastAsia" w:hAnsiTheme="minorEastAsia" w:cs="宋体" w:hint="eastAsia"/>
          <w:color w:val="000000"/>
          <w:kern w:val="0"/>
          <w:sz w:val="24"/>
        </w:rPr>
        <w:t>指自入院日至当次住院出院日间经过日数（不含出院当日），不包括在住院治疗期间有擅自离院情形的日数。</w:t>
      </w:r>
    </w:p>
    <w:p w14:paraId="2A8BB2AD" w14:textId="77777777" w:rsidR="001F570B" w:rsidRPr="001F570B" w:rsidRDefault="001F570B" w:rsidP="001F570B">
      <w:pPr>
        <w:widowControl/>
        <w:snapToGrid w:val="0"/>
        <w:spacing w:afterLines="50" w:after="156"/>
        <w:ind w:firstLineChars="196" w:firstLine="470"/>
        <w:jc w:val="left"/>
        <w:rPr>
          <w:rFonts w:ascii="宋体" w:eastAsia="宋体" w:hAnsi="宋体" w:cs="宋体" w:hint="eastAsia"/>
          <w:noProof/>
          <w:spacing w:val="-7"/>
          <w:kern w:val="0"/>
          <w:sz w:val="24"/>
          <w:szCs w:val="24"/>
        </w:rPr>
      </w:pPr>
      <w:r w:rsidRPr="001F570B">
        <w:rPr>
          <w:rFonts w:asciiTheme="minorEastAsia" w:hAnsiTheme="minorEastAsia" w:cs="Arial Unicode MS" w:hint="eastAsia"/>
          <w:b/>
          <w:bCs/>
          <w:color w:val="000000"/>
          <w:kern w:val="0"/>
          <w:sz w:val="24"/>
        </w:rPr>
        <w:t>恐怖活动：</w:t>
      </w:r>
      <w:r w:rsidRPr="001F570B">
        <w:rPr>
          <w:rFonts w:asciiTheme="minorEastAsia" w:hAnsiTheme="minorEastAsia" w:cs="宋体" w:hint="eastAsia"/>
          <w:noProof/>
          <w:color w:val="000000"/>
          <w:spacing w:val="-7"/>
          <w:kern w:val="0"/>
          <w:sz w:val="24"/>
          <w:szCs w:val="24"/>
        </w:rPr>
        <w:t>指以制造社会恐慌、危害公共安全或者胁迫国家机关、国际组织为目的，采取暴力、破坏、恐吓等手段，造成或者意图造成人员伤亡、重大财产损失、公共设施损坏、社会秩序混乱等严重社会危害的行为，以及煽动、资助或者以其他方式协助实施上述活动的行为。</w:t>
      </w:r>
    </w:p>
    <w:p w14:paraId="4C526346" w14:textId="77777777" w:rsidR="001F570B" w:rsidRPr="001F570B" w:rsidRDefault="001F570B" w:rsidP="001F570B">
      <w:pPr>
        <w:widowControl/>
        <w:snapToGrid w:val="0"/>
        <w:spacing w:afterLines="50" w:after="156"/>
        <w:ind w:firstLineChars="200" w:firstLine="480"/>
        <w:jc w:val="left"/>
        <w:rPr>
          <w:rFonts w:asciiTheme="minorEastAsia" w:hAnsiTheme="minorEastAsia" w:cs="宋体" w:hint="eastAsia"/>
          <w:b/>
          <w:color w:val="000000"/>
          <w:kern w:val="0"/>
          <w:sz w:val="24"/>
          <w:szCs w:val="24"/>
        </w:rPr>
      </w:pPr>
      <w:r w:rsidRPr="001F570B">
        <w:rPr>
          <w:rFonts w:asciiTheme="minorEastAsia" w:hAnsiTheme="minorEastAsia" w:cs="宋体" w:hint="eastAsia"/>
          <w:b/>
          <w:color w:val="000000"/>
          <w:kern w:val="0"/>
          <w:sz w:val="24"/>
          <w:szCs w:val="24"/>
        </w:rPr>
        <w:lastRenderedPageBreak/>
        <w:t>保险金申请人：</w:t>
      </w:r>
      <w:r w:rsidRPr="001F570B">
        <w:rPr>
          <w:rFonts w:asciiTheme="minorEastAsia" w:hAnsiTheme="minorEastAsia" w:cs="宋体" w:hint="eastAsia"/>
          <w:bCs/>
          <w:color w:val="000000"/>
          <w:kern w:val="0"/>
          <w:sz w:val="24"/>
          <w:szCs w:val="24"/>
        </w:rPr>
        <w:t>指受益人、被保险人的继承人或者依法享有保险金请求权的其他人。</w:t>
      </w:r>
    </w:p>
    <w:p w14:paraId="0FB758C3" w14:textId="77777777" w:rsidR="001F570B" w:rsidRPr="001F570B" w:rsidRDefault="001F570B" w:rsidP="001F570B">
      <w:pPr>
        <w:widowControl/>
        <w:snapToGrid w:val="0"/>
        <w:spacing w:afterLines="50" w:after="156"/>
        <w:ind w:firstLineChars="200" w:firstLine="480"/>
        <w:jc w:val="left"/>
        <w:rPr>
          <w:rFonts w:asciiTheme="minorEastAsia" w:hAnsiTheme="minorEastAsia" w:cs="宋体" w:hint="eastAsia"/>
          <w:color w:val="000000"/>
          <w:kern w:val="0"/>
          <w:sz w:val="24"/>
          <w:szCs w:val="24"/>
        </w:rPr>
      </w:pPr>
      <w:r w:rsidRPr="001F570B">
        <w:rPr>
          <w:rFonts w:asciiTheme="minorEastAsia" w:hAnsiTheme="minorEastAsia" w:cs="宋体" w:hint="eastAsia"/>
          <w:b/>
          <w:color w:val="000000"/>
          <w:kern w:val="0"/>
          <w:sz w:val="24"/>
          <w:szCs w:val="24"/>
        </w:rPr>
        <w:t>不可抗力：</w:t>
      </w:r>
      <w:r w:rsidRPr="001F570B">
        <w:rPr>
          <w:rFonts w:asciiTheme="minorEastAsia" w:hAnsiTheme="minorEastAsia" w:cs="宋体" w:hint="eastAsia"/>
          <w:bCs/>
          <w:color w:val="000000"/>
          <w:kern w:val="0"/>
          <w:sz w:val="24"/>
          <w:szCs w:val="24"/>
        </w:rPr>
        <w:t>指不能预见、不能避免并不能克服的客观情况。</w:t>
      </w:r>
    </w:p>
    <w:p w14:paraId="07D4ECA3" w14:textId="77777777" w:rsidR="001F570B" w:rsidRPr="001F570B" w:rsidRDefault="001F570B" w:rsidP="001F570B">
      <w:pPr>
        <w:widowControl/>
        <w:snapToGrid w:val="0"/>
        <w:spacing w:afterLines="50" w:after="156"/>
        <w:ind w:firstLine="480"/>
        <w:jc w:val="left"/>
        <w:rPr>
          <w:rFonts w:asciiTheme="minorEastAsia" w:hAnsiTheme="minorEastAsia" w:cs="宋体" w:hint="eastAsia"/>
          <w:bCs/>
          <w:color w:val="000000"/>
          <w:kern w:val="0"/>
          <w:sz w:val="24"/>
        </w:rPr>
      </w:pPr>
    </w:p>
    <w:p w14:paraId="0E86DABF" w14:textId="77777777" w:rsidR="001F570B" w:rsidRPr="001F570B" w:rsidRDefault="001F570B" w:rsidP="001F570B">
      <w:pPr>
        <w:widowControl/>
        <w:jc w:val="left"/>
        <w:rPr>
          <w:rFonts w:asciiTheme="minorEastAsia" w:hAnsiTheme="minorEastAsia" w:cs="宋体" w:hint="eastAsia"/>
          <w:color w:val="000000"/>
          <w:kern w:val="0"/>
          <w:sz w:val="24"/>
          <w:szCs w:val="24"/>
        </w:rPr>
      </w:pPr>
    </w:p>
    <w:p w14:paraId="7DD16C24" w14:textId="77777777" w:rsidR="004672F7" w:rsidRDefault="004672F7">
      <w:pPr>
        <w:rPr>
          <w:rFonts w:hint="eastAsia"/>
        </w:rPr>
      </w:pPr>
      <w:bookmarkStart w:id="1" w:name="_GoBack"/>
      <w:bookmarkEnd w:id="1"/>
    </w:p>
    <w:sectPr w:rsidR="004672F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2BD"/>
    <w:rsid w:val="001F570B"/>
    <w:rsid w:val="002D22BD"/>
    <w:rsid w:val="004672F7"/>
    <w:rsid w:val="009425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B6939D-7609-44B6-AA5E-CB87B324D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9pblue1">
    <w:name w:val="9pblue1"/>
    <w:basedOn w:val="a0"/>
    <w:rsid w:val="001F570B"/>
  </w:style>
  <w:style w:type="paragraph" w:styleId="a3">
    <w:name w:val="Body Text"/>
    <w:basedOn w:val="a"/>
    <w:link w:val="a4"/>
    <w:uiPriority w:val="99"/>
    <w:semiHidden/>
    <w:unhideWhenUsed/>
    <w:rsid w:val="001F570B"/>
    <w:pPr>
      <w:widowControl/>
      <w:spacing w:before="100" w:beforeAutospacing="1" w:after="100" w:afterAutospacing="1"/>
      <w:jc w:val="left"/>
    </w:pPr>
    <w:rPr>
      <w:rFonts w:ascii="宋体" w:eastAsia="宋体" w:hAnsi="宋体" w:cs="宋体"/>
      <w:kern w:val="0"/>
      <w:sz w:val="24"/>
      <w:szCs w:val="24"/>
    </w:rPr>
  </w:style>
  <w:style w:type="character" w:customStyle="1" w:styleId="a4">
    <w:name w:val="正文文本 字符"/>
    <w:basedOn w:val="a0"/>
    <w:link w:val="a3"/>
    <w:uiPriority w:val="99"/>
    <w:semiHidden/>
    <w:rsid w:val="001F570B"/>
    <w:rPr>
      <w:rFonts w:ascii="宋体" w:eastAsia="宋体" w:hAnsi="宋体" w:cs="宋体"/>
      <w:kern w:val="0"/>
      <w:sz w:val="24"/>
      <w:szCs w:val="24"/>
    </w:rPr>
  </w:style>
  <w:style w:type="paragraph" w:styleId="3">
    <w:name w:val="Body Text Indent 3"/>
    <w:basedOn w:val="a"/>
    <w:link w:val="30"/>
    <w:uiPriority w:val="99"/>
    <w:semiHidden/>
    <w:unhideWhenUsed/>
    <w:rsid w:val="001F570B"/>
    <w:pPr>
      <w:widowControl/>
      <w:spacing w:before="100" w:beforeAutospacing="1" w:after="100" w:afterAutospacing="1"/>
      <w:jc w:val="left"/>
    </w:pPr>
    <w:rPr>
      <w:rFonts w:ascii="宋体" w:eastAsia="宋体" w:hAnsi="宋体" w:cs="宋体"/>
      <w:kern w:val="0"/>
      <w:sz w:val="24"/>
      <w:szCs w:val="24"/>
    </w:rPr>
  </w:style>
  <w:style w:type="character" w:customStyle="1" w:styleId="30">
    <w:name w:val="正文文本缩进 3 字符"/>
    <w:basedOn w:val="a0"/>
    <w:link w:val="3"/>
    <w:uiPriority w:val="99"/>
    <w:semiHidden/>
    <w:rsid w:val="001F570B"/>
    <w:rPr>
      <w:rFonts w:ascii="宋体" w:eastAsia="宋体" w:hAnsi="宋体" w:cs="宋体"/>
      <w:kern w:val="0"/>
      <w:sz w:val="24"/>
      <w:szCs w:val="24"/>
    </w:rPr>
  </w:style>
  <w:style w:type="paragraph" w:customStyle="1" w:styleId="9pblue">
    <w:name w:val="9pblue"/>
    <w:basedOn w:val="a"/>
    <w:rsid w:val="001F570B"/>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3969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1477</Words>
  <Characters>8422</Characters>
  <Application>Microsoft Office Word</Application>
  <DocSecurity>0</DocSecurity>
  <Lines>70</Lines>
  <Paragraphs>19</Paragraphs>
  <ScaleCrop>false</ScaleCrop>
  <Company/>
  <LinksUpToDate>false</LinksUpToDate>
  <CharactersWithSpaces>9880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徐自然</dc:creator>
  <cp:keywords/>
  <dc:description/>
  <cp:lastModifiedBy>徐自然</cp:lastModifiedBy>
  <cp:revision>3</cp:revision>
  <dcterms:created xsi:type="dcterms:W3CDTF">2021-02-04T08:29:00Z</dcterms:created>
  <dcterms:modified xsi:type="dcterms:W3CDTF">2021-02-04T08:29:00Z</dcterms:modified>
</cp:coreProperties>
</file>