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ascii="宋体" w:hAnsi="宋体" w:eastAsia="宋体" w:cs="宋体"/>
          <w:b/>
          <w:kern w:val="0"/>
          <w:sz w:val="24"/>
        </w:rPr>
      </w:pPr>
      <w:r>
        <w:rPr>
          <w:rFonts w:hint="eastAsia" w:ascii="宋体" w:hAnsi="宋体" w:eastAsia="宋体" w:cs="宋体"/>
          <w:b/>
          <w:kern w:val="0"/>
          <w:sz w:val="24"/>
        </w:rPr>
        <w:t>众安在线财产保险股份有限公司</w:t>
      </w:r>
    </w:p>
    <w:p>
      <w:pPr>
        <w:autoSpaceDE w:val="0"/>
        <w:autoSpaceDN w:val="0"/>
        <w:adjustRightInd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附加旅行医疗费用补偿保险条款（</w:t>
      </w:r>
      <w:r>
        <w:rPr>
          <w:rFonts w:hint="eastAsia" w:ascii="宋体" w:hAnsi="宋体" w:eastAsia="宋体" w:cs="宋体"/>
          <w:b/>
          <w:kern w:val="0"/>
          <w:sz w:val="24"/>
          <w:lang w:val="en-US" w:eastAsia="zh-CN"/>
        </w:rPr>
        <w:t>互联网</w:t>
      </w:r>
      <w:r>
        <w:rPr>
          <w:rFonts w:hint="eastAsia" w:ascii="宋体" w:hAnsi="宋体" w:eastAsia="宋体" w:cs="宋体"/>
          <w:b/>
          <w:kern w:val="0"/>
          <w:sz w:val="24"/>
        </w:rPr>
        <w:t>）</w:t>
      </w:r>
    </w:p>
    <w:p>
      <w:pPr>
        <w:autoSpaceDE w:val="0"/>
        <w:autoSpaceDN w:val="0"/>
        <w:adjustRightInd w:val="0"/>
        <w:spacing w:line="400" w:lineRule="exact"/>
        <w:jc w:val="center"/>
        <w:rPr>
          <w:rFonts w:hint="eastAsia" w:asciiTheme="majorEastAsia" w:hAnsiTheme="majorEastAsia" w:eastAsiaTheme="majorEastAsia" w:cstheme="majorEastAsia"/>
          <w:b/>
          <w:color w:val="auto"/>
          <w:kern w:val="0"/>
          <w:sz w:val="24"/>
          <w:lang w:val="en-US" w:eastAsia="zh-CN"/>
        </w:rPr>
      </w:pPr>
      <w:r>
        <w:rPr>
          <w:rFonts w:hint="eastAsia" w:asciiTheme="majorEastAsia" w:hAnsiTheme="majorEastAsia" w:eastAsiaTheme="majorEastAsia" w:cstheme="majorEastAsia"/>
          <w:b/>
          <w:color w:val="auto"/>
          <w:kern w:val="0"/>
          <w:sz w:val="24"/>
          <w:lang w:val="en-US" w:eastAsia="zh-CN"/>
        </w:rPr>
        <w:t>注册号：</w:t>
      </w:r>
      <w:r>
        <w:rPr>
          <w:rFonts w:hint="eastAsia" w:asciiTheme="majorEastAsia" w:hAnsiTheme="majorEastAsia" w:eastAsiaTheme="majorEastAsia" w:cstheme="majorEastAsia"/>
          <w:b/>
          <w:bCs/>
          <w:i w:val="0"/>
          <w:iCs w:val="0"/>
          <w:caps w:val="0"/>
          <w:color w:val="auto"/>
          <w:spacing w:val="0"/>
          <w:sz w:val="24"/>
          <w:szCs w:val="24"/>
          <w:shd w:val="clear" w:fill="FFFFFF"/>
        </w:rPr>
        <w:t>C00017932522021112503513</w:t>
      </w:r>
    </w:p>
    <w:p>
      <w:pPr>
        <w:autoSpaceDE w:val="0"/>
        <w:autoSpaceDN w:val="0"/>
        <w:adjustRightInd w:val="0"/>
        <w:spacing w:line="276" w:lineRule="auto"/>
        <w:jc w:val="both"/>
        <w:rPr>
          <w:rFonts w:ascii="宋体" w:hAnsi="宋体" w:eastAsia="宋体" w:cs="宋体"/>
          <w:b/>
          <w:kern w:val="0"/>
          <w:sz w:val="24"/>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第一部分 </w:t>
      </w:r>
      <w:r>
        <w:rPr>
          <w:rFonts w:hint="eastAsia" w:asciiTheme="minorEastAsia" w:hAnsiTheme="minorEastAsia" w:cstheme="minorEastAsia"/>
          <w:b/>
          <w:kern w:val="0"/>
          <w:szCs w:val="21"/>
        </w:rPr>
        <w:t>总则</w:t>
      </w:r>
      <w:bookmarkStart w:id="0" w:name="_GoBack"/>
      <w:bookmarkEnd w:id="0"/>
    </w:p>
    <w:p>
      <w:pPr>
        <w:pStyle w:val="11"/>
        <w:autoSpaceDE w:val="0"/>
        <w:autoSpaceDN w:val="0"/>
        <w:adjustRightInd w:val="0"/>
        <w:spacing w:beforeLines="0" w:afterLines="0" w:line="400" w:lineRule="exact"/>
        <w:ind w:firstLine="482"/>
        <w:jc w:val="left"/>
        <w:rPr>
          <w:rFonts w:ascii="宋体" w:hAnsi="宋体" w:cs="宋体"/>
          <w:kern w:val="0"/>
          <w:szCs w:val="21"/>
        </w:rPr>
      </w:pPr>
      <w:r>
        <w:rPr>
          <w:rFonts w:hint="eastAsia" w:asciiTheme="minorEastAsia" w:hAnsiTheme="minorEastAsia" w:cstheme="minorEastAsia"/>
          <w:b/>
          <w:bCs/>
          <w:sz w:val="21"/>
          <w:szCs w:val="21"/>
        </w:rPr>
        <w:t>第一条</w:t>
      </w:r>
      <w:r>
        <w:rPr>
          <w:rFonts w:hint="eastAsia" w:asciiTheme="minorEastAsia" w:hAnsiTheme="minorEastAsia" w:cstheme="minorEastAsia"/>
          <w:sz w:val="21"/>
          <w:szCs w:val="21"/>
        </w:rPr>
        <w:t xml:space="preserve"> </w:t>
      </w:r>
      <w:r>
        <w:rPr>
          <w:rFonts w:hint="eastAsia" w:ascii="宋体" w:hAnsi="宋体" w:cs="宋体"/>
          <w:kern w:val="0"/>
          <w:szCs w:val="21"/>
        </w:rPr>
        <w:t>本附加</w:t>
      </w:r>
      <w:r>
        <w:rPr>
          <w:rFonts w:hint="eastAsia" w:ascii="宋体" w:hAnsi="宋体" w:cs="宋体"/>
          <w:kern w:val="0"/>
          <w:szCs w:val="21"/>
          <w:lang w:val="en-US" w:eastAsia="zh-CN"/>
        </w:rPr>
        <w:t>保险合同</w:t>
      </w:r>
      <w:r>
        <w:rPr>
          <w:rFonts w:hint="eastAsia" w:ascii="宋体" w:hAnsi="宋体" w:cs="宋体"/>
          <w:kern w:val="0"/>
          <w:szCs w:val="21"/>
        </w:rPr>
        <w:t>须附加于各种</w:t>
      </w:r>
      <w:r>
        <w:rPr>
          <w:rFonts w:hint="eastAsia" w:asciiTheme="minorEastAsia" w:hAnsiTheme="minorEastAsia" w:eastAsiaTheme="minorEastAsia" w:cstheme="minorEastAsia"/>
          <w:kern w:val="0"/>
          <w:szCs w:val="21"/>
        </w:rPr>
        <w:t>旅行</w:t>
      </w:r>
      <w:r>
        <w:rPr>
          <w:rFonts w:hint="eastAsia" w:ascii="宋体" w:hAnsi="宋体" w:cs="宋体"/>
          <w:kern w:val="0"/>
          <w:szCs w:val="21"/>
        </w:rPr>
        <w:t>意外伤害保险合同（以下简称“主险合同”）。</w:t>
      </w:r>
    </w:p>
    <w:p>
      <w:pPr>
        <w:pStyle w:val="11"/>
        <w:autoSpaceDE w:val="0"/>
        <w:autoSpaceDN w:val="0"/>
        <w:adjustRightInd w:val="0"/>
        <w:spacing w:beforeLines="0" w:afterLines="0" w:line="400" w:lineRule="exact"/>
        <w:ind w:firstLine="482"/>
        <w:jc w:val="left"/>
        <w:rPr>
          <w:rFonts w:ascii="宋体" w:hAnsi="宋体" w:cs="宋体"/>
          <w:kern w:val="0"/>
          <w:szCs w:val="21"/>
        </w:rPr>
      </w:pPr>
      <w:r>
        <w:rPr>
          <w:rFonts w:hint="eastAsia" w:ascii="宋体" w:hAnsi="宋体" w:cs="宋体"/>
          <w:kern w:val="0"/>
          <w:szCs w:val="21"/>
        </w:rPr>
        <w:t>本</w:t>
      </w:r>
      <w:r>
        <w:rPr>
          <w:rFonts w:hint="eastAsia" w:ascii="宋体" w:hAnsi="宋体" w:cs="宋体"/>
          <w:kern w:val="0"/>
          <w:szCs w:val="21"/>
          <w:lang w:eastAsia="zh-CN"/>
        </w:rPr>
        <w:t>附加保险合同</w:t>
      </w:r>
      <w:r>
        <w:rPr>
          <w:rFonts w:hint="eastAsia" w:ascii="宋体" w:hAnsi="宋体" w:cs="宋体"/>
          <w:kern w:val="0"/>
          <w:szCs w:val="21"/>
        </w:rPr>
        <w:t>与主险合同相抵触之处，以本</w:t>
      </w:r>
      <w:r>
        <w:rPr>
          <w:rFonts w:hint="eastAsia" w:ascii="宋体" w:hAnsi="宋体" w:cs="宋体"/>
          <w:kern w:val="0"/>
          <w:szCs w:val="21"/>
          <w:lang w:eastAsia="zh-CN"/>
        </w:rPr>
        <w:t>附加保险合同</w:t>
      </w:r>
      <w:r>
        <w:rPr>
          <w:rFonts w:hint="eastAsia" w:ascii="宋体" w:hAnsi="宋体" w:cs="宋体"/>
          <w:kern w:val="0"/>
          <w:szCs w:val="21"/>
        </w:rPr>
        <w:t>为准。本</w:t>
      </w:r>
      <w:r>
        <w:rPr>
          <w:rFonts w:hint="eastAsia" w:ascii="宋体" w:hAnsi="宋体" w:cs="宋体"/>
          <w:kern w:val="0"/>
          <w:szCs w:val="21"/>
          <w:lang w:eastAsia="zh-CN"/>
        </w:rPr>
        <w:t>附加保险合同</w:t>
      </w:r>
      <w:r>
        <w:rPr>
          <w:rFonts w:hint="eastAsia" w:ascii="宋体" w:hAnsi="宋体" w:cs="宋体"/>
          <w:kern w:val="0"/>
          <w:szCs w:val="21"/>
        </w:rPr>
        <w:t>未约定事项，以主险合同为准。主险合同效力终止，本</w:t>
      </w:r>
      <w:r>
        <w:rPr>
          <w:rFonts w:hint="eastAsia" w:ascii="宋体" w:hAnsi="宋体" w:cs="宋体"/>
          <w:kern w:val="0"/>
          <w:szCs w:val="21"/>
          <w:lang w:eastAsia="zh-CN"/>
        </w:rPr>
        <w:t>附加保险合同</w:t>
      </w:r>
      <w:r>
        <w:rPr>
          <w:rFonts w:hint="eastAsia" w:ascii="宋体" w:hAnsi="宋体" w:cs="宋体"/>
          <w:kern w:val="0"/>
          <w:szCs w:val="21"/>
        </w:rPr>
        <w:t>效力亦同时终止；主险合同无效，本</w:t>
      </w:r>
      <w:r>
        <w:rPr>
          <w:rFonts w:hint="eastAsia" w:ascii="宋体" w:hAnsi="宋体" w:cs="宋体"/>
          <w:kern w:val="0"/>
          <w:szCs w:val="21"/>
          <w:lang w:eastAsia="zh-CN"/>
        </w:rPr>
        <w:t>附加保险合同</w:t>
      </w:r>
      <w:r>
        <w:rPr>
          <w:rFonts w:hint="eastAsia" w:ascii="宋体" w:hAnsi="宋体" w:cs="宋体"/>
          <w:kern w:val="0"/>
          <w:szCs w:val="21"/>
        </w:rPr>
        <w:t>亦无效。</w:t>
      </w:r>
    </w:p>
    <w:p>
      <w:pPr>
        <w:pStyle w:val="11"/>
        <w:autoSpaceDE w:val="0"/>
        <w:autoSpaceDN w:val="0"/>
        <w:adjustRightInd w:val="0"/>
        <w:snapToGrid w:val="0"/>
        <w:spacing w:beforeLines="0" w:afterLines="0" w:line="400" w:lineRule="exact"/>
        <w:ind w:left="0"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rPr>
        <w:t>凡涉及本</w:t>
      </w:r>
      <w:r>
        <w:rPr>
          <w:rFonts w:hint="eastAsia" w:ascii="宋体" w:hAnsi="宋体" w:cs="宋体"/>
          <w:kern w:val="0"/>
          <w:szCs w:val="21"/>
          <w:lang w:eastAsia="zh-CN"/>
        </w:rPr>
        <w:t>附加保险合同</w:t>
      </w:r>
      <w:r>
        <w:rPr>
          <w:rFonts w:hint="eastAsia" w:ascii="宋体" w:hAnsi="宋体" w:cs="宋体"/>
          <w:kern w:val="0"/>
          <w:szCs w:val="21"/>
        </w:rPr>
        <w:t>的约定，均应采用书面形式。</w:t>
      </w:r>
    </w:p>
    <w:p>
      <w:pPr>
        <w:pStyle w:val="11"/>
        <w:widowControl w:val="0"/>
        <w:numPr>
          <w:ilvl w:val="-1"/>
          <w:numId w:val="0"/>
        </w:numPr>
        <w:autoSpaceDE w:val="0"/>
        <w:autoSpaceDN w:val="0"/>
        <w:snapToGrid w:val="0"/>
        <w:spacing w:beforeLines="0" w:beforeAutospacing="0" w:after="0" w:afterLines="0" w:afterAutospacing="0" w:line="400" w:lineRule="exact"/>
        <w:ind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cstheme="minorEastAsia"/>
          <w:b/>
          <w:bCs/>
          <w:sz w:val="21"/>
          <w:szCs w:val="21"/>
          <w:lang w:val="en-US" w:eastAsia="zh-CN"/>
        </w:rPr>
        <w:t>第二条</w:t>
      </w:r>
      <w:r>
        <w:rPr>
          <w:rFonts w:hint="eastAsia" w:asciiTheme="minorEastAsia" w:hAnsiTheme="minorEastAsia" w:cstheme="minorEastAsia"/>
          <w:sz w:val="21"/>
          <w:szCs w:val="21"/>
          <w:lang w:val="en-US" w:eastAsia="zh-CN"/>
        </w:rPr>
        <w:t xml:space="preserve"> 除另有约定外，本附加保险合同的保险金的受益人为被保险人本人。</w:t>
      </w:r>
    </w:p>
    <w:p>
      <w:pPr>
        <w:widowControl/>
        <w:numPr>
          <w:ilvl w:val="-1"/>
          <w:numId w:val="0"/>
        </w:numPr>
        <w:spacing w:beforeLines="0" w:beforeAutospacing="0" w:after="0" w:afterLines="0" w:afterAutospacing="0" w:line="400" w:lineRule="exact"/>
        <w:ind w:firstLine="420" w:firstLineChars="200"/>
        <w:rPr>
          <w:rFonts w:hint="eastAsia" w:asciiTheme="minorEastAsia" w:hAnsiTheme="minorEastAsia" w:eastAsiaTheme="minorEastAsia" w:cstheme="minorEastAsia"/>
          <w:sz w:val="21"/>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第二部分 </w:t>
      </w:r>
      <w:r>
        <w:rPr>
          <w:rFonts w:hint="eastAsia" w:asciiTheme="minorEastAsia" w:hAnsiTheme="minorEastAsia" w:cstheme="minorEastAsia"/>
          <w:b/>
          <w:kern w:val="0"/>
          <w:szCs w:val="21"/>
        </w:rPr>
        <w:t>保险责任</w:t>
      </w:r>
    </w:p>
    <w:p>
      <w:pPr>
        <w:pStyle w:val="11"/>
        <w:autoSpaceDE w:val="0"/>
        <w:autoSpaceDN w:val="0"/>
        <w:adjustRightInd w:val="0"/>
        <w:spacing w:beforeLines="0" w:afterLines="0" w:line="400" w:lineRule="exact"/>
        <w:ind w:firstLine="422"/>
        <w:jc w:val="left"/>
        <w:rPr>
          <w:rFonts w:asciiTheme="minorEastAsia" w:hAnsiTheme="minorEastAsia" w:cstheme="minorEastAsia"/>
          <w:kern w:val="0"/>
          <w:szCs w:val="21"/>
        </w:rPr>
      </w:pPr>
      <w:r>
        <w:rPr>
          <w:rFonts w:hint="eastAsia" w:asciiTheme="minorEastAsia" w:hAnsiTheme="minorEastAsia" w:cstheme="minorEastAsia"/>
          <w:b/>
          <w:bCs/>
          <w:kern w:val="0"/>
          <w:szCs w:val="21"/>
        </w:rPr>
        <w:t>第</w:t>
      </w:r>
      <w:r>
        <w:rPr>
          <w:rFonts w:hint="eastAsia" w:asciiTheme="minorEastAsia" w:hAnsiTheme="minorEastAsia" w:cstheme="minorEastAsia"/>
          <w:b/>
          <w:bCs/>
          <w:kern w:val="0"/>
          <w:szCs w:val="21"/>
          <w:lang w:val="en-US" w:eastAsia="zh-CN"/>
        </w:rPr>
        <w:t>三</w:t>
      </w:r>
      <w:r>
        <w:rPr>
          <w:rFonts w:hint="eastAsia" w:asciiTheme="minorEastAsia" w:hAnsiTheme="minorEastAsia" w:cstheme="minorEastAsia"/>
          <w:b/>
          <w:bCs/>
          <w:kern w:val="0"/>
          <w:szCs w:val="21"/>
        </w:rPr>
        <w:t>条</w:t>
      </w:r>
      <w:r>
        <w:rPr>
          <w:rFonts w:hint="eastAsia" w:asciiTheme="minorEastAsia" w:hAnsiTheme="minorEastAsia" w:cstheme="minorEastAsia"/>
          <w:kern w:val="0"/>
          <w:szCs w:val="21"/>
        </w:rPr>
        <w:t xml:space="preserve"> </w:t>
      </w:r>
      <w:r>
        <w:rPr>
          <w:rFonts w:hint="eastAsia" w:asciiTheme="minorEastAsia" w:hAnsiTheme="minorEastAsia" w:eastAsiaTheme="minorEastAsia" w:cstheme="minorEastAsia"/>
          <w:kern w:val="0"/>
          <w:position w:val="0"/>
          <w:sz w:val="21"/>
          <w:szCs w:val="21"/>
        </w:rPr>
        <w:t>在本附加</w:t>
      </w:r>
      <w:r>
        <w:rPr>
          <w:rFonts w:hint="eastAsia" w:asciiTheme="minorEastAsia" w:hAnsiTheme="minorEastAsia" w:cstheme="minorEastAsia"/>
          <w:kern w:val="0"/>
          <w:position w:val="0"/>
          <w:sz w:val="21"/>
          <w:szCs w:val="21"/>
          <w:lang w:val="en-US" w:eastAsia="zh-CN"/>
        </w:rPr>
        <w:t>保</w:t>
      </w:r>
      <w:r>
        <w:rPr>
          <w:rFonts w:hint="eastAsia" w:asciiTheme="minorEastAsia" w:hAnsiTheme="minorEastAsia" w:eastAsiaTheme="minorEastAsia" w:cstheme="minorEastAsia"/>
          <w:kern w:val="0"/>
          <w:position w:val="0"/>
          <w:sz w:val="21"/>
          <w:szCs w:val="21"/>
        </w:rPr>
        <w:t>险合同保险期间内</w:t>
      </w:r>
      <w:r>
        <w:rPr>
          <w:rFonts w:hint="eastAsia" w:asciiTheme="minorEastAsia" w:hAnsiTheme="minorEastAsia" w:cstheme="minorEastAsia"/>
          <w:kern w:val="0"/>
          <w:szCs w:val="21"/>
        </w:rPr>
        <w:t>，被保险人在旅行期间遭受</w:t>
      </w:r>
      <w:r>
        <w:rPr>
          <w:rFonts w:hint="eastAsia" w:asciiTheme="minorEastAsia" w:hAnsiTheme="minorEastAsia" w:cstheme="minorEastAsia"/>
          <w:kern w:val="0"/>
          <w:szCs w:val="21"/>
          <w:lang w:val="en-US" w:eastAsia="zh-CN"/>
        </w:rPr>
        <w:t>主险合同责任范围内的</w:t>
      </w:r>
      <w:r>
        <w:rPr>
          <w:rFonts w:hint="eastAsia" w:asciiTheme="minorEastAsia" w:hAnsiTheme="minorEastAsia" w:cstheme="minorEastAsia"/>
          <w:b/>
          <w:bCs/>
          <w:kern w:val="0"/>
          <w:szCs w:val="21"/>
        </w:rPr>
        <w:t>意外伤害</w:t>
      </w:r>
      <w:r>
        <w:rPr>
          <w:rFonts w:hint="eastAsia" w:asciiTheme="minorEastAsia" w:hAnsiTheme="minorEastAsia" w:cstheme="minorEastAsia"/>
          <w:kern w:val="0"/>
          <w:szCs w:val="21"/>
        </w:rPr>
        <w:t>（释义一）事故或罹患疾病，前往所在国家或地区的</w:t>
      </w:r>
      <w:r>
        <w:rPr>
          <w:rFonts w:hint="eastAsia" w:asciiTheme="minorEastAsia" w:hAnsiTheme="minorEastAsia" w:cstheme="minorEastAsia"/>
          <w:b/>
          <w:bCs/>
          <w:kern w:val="0"/>
          <w:szCs w:val="21"/>
        </w:rPr>
        <w:t>医疗机构</w:t>
      </w:r>
      <w:r>
        <w:rPr>
          <w:rFonts w:hint="eastAsia" w:asciiTheme="minorEastAsia" w:hAnsiTheme="minorEastAsia" w:cstheme="minorEastAsia"/>
          <w:kern w:val="0"/>
          <w:szCs w:val="21"/>
        </w:rPr>
        <w:t>（释义二）进行治疗，保险人按照本附加</w:t>
      </w:r>
      <w:r>
        <w:rPr>
          <w:rFonts w:hint="eastAsia" w:asciiTheme="minorEastAsia" w:hAnsiTheme="minorEastAsia" w:cstheme="minorEastAsia"/>
          <w:kern w:val="0"/>
          <w:szCs w:val="21"/>
          <w:lang w:val="en-US" w:eastAsia="zh-CN"/>
        </w:rPr>
        <w:t>保</w:t>
      </w:r>
      <w:r>
        <w:rPr>
          <w:rFonts w:hint="eastAsia" w:asciiTheme="minorEastAsia" w:hAnsiTheme="minorEastAsia" w:cstheme="minorEastAsia"/>
          <w:kern w:val="0"/>
          <w:szCs w:val="21"/>
        </w:rPr>
        <w:t>险合同的约定</w:t>
      </w:r>
      <w:r>
        <w:rPr>
          <w:rFonts w:hint="eastAsia" w:asciiTheme="minorEastAsia" w:hAnsiTheme="minorEastAsia" w:cstheme="minorEastAsia"/>
          <w:kern w:val="0"/>
          <w:szCs w:val="21"/>
          <w:lang w:val="en-US" w:eastAsia="zh-CN"/>
        </w:rPr>
        <w:t>给付保险金</w:t>
      </w:r>
      <w:r>
        <w:rPr>
          <w:rFonts w:hint="eastAsia" w:asciiTheme="minorEastAsia" w:hAnsiTheme="minorEastAsia" w:cstheme="minorEastAsia"/>
          <w:kern w:val="0"/>
          <w:szCs w:val="21"/>
        </w:rPr>
        <w:t>：</w:t>
      </w:r>
    </w:p>
    <w:p>
      <w:pPr>
        <w:pStyle w:val="11"/>
        <w:numPr>
          <w:ilvl w:val="-1"/>
          <w:numId w:val="0"/>
        </w:numPr>
        <w:autoSpaceDE w:val="0"/>
        <w:autoSpaceDN w:val="0"/>
        <w:adjustRightInd w:val="0"/>
        <w:spacing w:beforeLines="0" w:afterLines="0" w:line="400" w:lineRule="exact"/>
        <w:ind w:leftChars="0" w:firstLine="420" w:firstLineChars="200"/>
        <w:jc w:val="left"/>
        <w:rPr>
          <w:rFonts w:hint="eastAsia" w:asciiTheme="minorEastAsia" w:hAnsiTheme="minorEastAsia" w:cstheme="minorEastAsia"/>
          <w:b w:val="0"/>
          <w:bCs w:val="0"/>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一</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自意外伤害事故发生或</w:t>
      </w:r>
      <w:r>
        <w:rPr>
          <w:rFonts w:hint="eastAsia" w:asciiTheme="minorEastAsia" w:hAnsiTheme="minorEastAsia" w:cstheme="minorEastAsia"/>
          <w:kern w:val="0"/>
          <w:szCs w:val="21"/>
          <w:lang w:val="en-US" w:eastAsia="zh-CN"/>
        </w:rPr>
        <w:t>疾病</w:t>
      </w:r>
      <w:r>
        <w:rPr>
          <w:rFonts w:hint="eastAsia" w:asciiTheme="minorEastAsia" w:hAnsiTheme="minorEastAsia" w:cstheme="minorEastAsia"/>
          <w:kern w:val="0"/>
          <w:szCs w:val="21"/>
        </w:rPr>
        <w:t>诊断之日起180日内，对于被保险人因此实际支出的，</w:t>
      </w:r>
      <w:r>
        <w:rPr>
          <w:rFonts w:hint="eastAsia" w:asciiTheme="minorEastAsia" w:hAnsiTheme="minorEastAsia" w:cstheme="minorEastAsia"/>
          <w:b/>
          <w:bCs/>
          <w:kern w:val="0"/>
          <w:szCs w:val="21"/>
        </w:rPr>
        <w:t>必需且合理的医疗费用</w:t>
      </w:r>
      <w:r>
        <w:rPr>
          <w:rFonts w:hint="eastAsia" w:asciiTheme="minorEastAsia" w:hAnsiTheme="minorEastAsia" w:cstheme="minorEastAsia"/>
          <w:kern w:val="0"/>
          <w:szCs w:val="21"/>
        </w:rPr>
        <w:t>（释义三），</w:t>
      </w:r>
      <w:r>
        <w:rPr>
          <w:rFonts w:hint="eastAsia" w:asciiTheme="minorEastAsia" w:hAnsiTheme="minorEastAsia" w:cstheme="minorEastAsia"/>
          <w:b w:val="0"/>
          <w:bCs w:val="0"/>
          <w:kern w:val="0"/>
          <w:szCs w:val="21"/>
        </w:rPr>
        <w:t>保险人在扣除</w:t>
      </w:r>
      <w:r>
        <w:rPr>
          <w:rFonts w:hint="eastAsia" w:asciiTheme="minorEastAsia" w:hAnsiTheme="minorEastAsia" w:cstheme="minorEastAsia"/>
          <w:b w:val="0"/>
          <w:bCs w:val="0"/>
          <w:kern w:val="0"/>
          <w:szCs w:val="21"/>
          <w:lang w:val="en-US" w:eastAsia="zh-CN"/>
        </w:rPr>
        <w:t>保险合同约定的</w:t>
      </w:r>
      <w:r>
        <w:rPr>
          <w:rFonts w:hint="eastAsia" w:asciiTheme="minorEastAsia" w:hAnsiTheme="minorEastAsia" w:cstheme="minorEastAsia"/>
          <w:b w:val="0"/>
          <w:bCs w:val="0"/>
          <w:kern w:val="0"/>
          <w:szCs w:val="21"/>
        </w:rPr>
        <w:t>免赔额后，按照</w:t>
      </w:r>
      <w:r>
        <w:rPr>
          <w:rFonts w:hint="eastAsia" w:asciiTheme="minorEastAsia" w:hAnsiTheme="minorEastAsia" w:cstheme="minorEastAsia"/>
          <w:b w:val="0"/>
          <w:bCs w:val="0"/>
          <w:kern w:val="0"/>
          <w:szCs w:val="21"/>
          <w:lang w:val="en-US" w:eastAsia="zh-CN"/>
        </w:rPr>
        <w:t>约定的</w:t>
      </w:r>
      <w:r>
        <w:rPr>
          <w:rFonts w:hint="eastAsia" w:asciiTheme="minorEastAsia" w:hAnsiTheme="minorEastAsia" w:cstheme="minorEastAsia"/>
          <w:b w:val="0"/>
          <w:bCs w:val="0"/>
          <w:kern w:val="0"/>
          <w:szCs w:val="21"/>
        </w:rPr>
        <w:t>赔付比例给付医疗保险金。免赔额和给付比例由投保人和保险人在投保时约定，并在保险合同中载明；</w:t>
      </w:r>
    </w:p>
    <w:p>
      <w:pPr>
        <w:pStyle w:val="11"/>
        <w:numPr>
          <w:ilvl w:val="-1"/>
          <w:numId w:val="0"/>
        </w:numPr>
        <w:autoSpaceDE w:val="0"/>
        <w:autoSpaceDN w:val="0"/>
        <w:adjustRightInd w:val="0"/>
        <w:spacing w:beforeLines="0" w:afterLines="0" w:line="400" w:lineRule="exact"/>
        <w:ind w:leftChars="0" w:firstLine="420" w:firstLineChars="200"/>
        <w:jc w:val="left"/>
        <w:rPr>
          <w:rFonts w:hint="eastAsia" w:asciiTheme="minorEastAsia" w:hAnsiTheme="minorEastAsia" w:cstheme="minorEastAsia"/>
          <w:b w:val="0"/>
          <w:bCs w:val="0"/>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二</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若被保险人在</w:t>
      </w:r>
      <w:r>
        <w:rPr>
          <w:rFonts w:hint="eastAsia" w:asciiTheme="minorEastAsia" w:hAnsiTheme="minorEastAsia" w:cstheme="minorEastAsia"/>
          <w:b/>
          <w:bCs/>
          <w:kern w:val="0"/>
          <w:szCs w:val="21"/>
        </w:rPr>
        <w:t>境外</w:t>
      </w:r>
      <w:r>
        <w:rPr>
          <w:rFonts w:hint="eastAsia" w:asciiTheme="minorEastAsia" w:hAnsiTheme="minorEastAsia" w:cstheme="minorEastAsia"/>
          <w:kern w:val="0"/>
          <w:szCs w:val="21"/>
        </w:rPr>
        <w:t>（释义四）遭遇意外伤害事故或罹患疾病，返回中国</w:t>
      </w:r>
      <w:r>
        <w:rPr>
          <w:rFonts w:hint="eastAsia" w:asciiTheme="minorEastAsia" w:hAnsiTheme="minorEastAsia" w:cstheme="minorEastAsia"/>
          <w:b/>
          <w:bCs/>
          <w:kern w:val="0"/>
          <w:szCs w:val="21"/>
        </w:rPr>
        <w:t>境内</w:t>
      </w:r>
      <w:r>
        <w:rPr>
          <w:rFonts w:hint="eastAsia" w:asciiTheme="minorEastAsia" w:hAnsiTheme="minorEastAsia" w:cstheme="minorEastAsia"/>
          <w:kern w:val="0"/>
          <w:szCs w:val="21"/>
        </w:rPr>
        <w:t>（释义五）需要继续治疗的，对于其返回</w:t>
      </w:r>
      <w:r>
        <w:rPr>
          <w:rFonts w:hint="eastAsia" w:asciiTheme="minorEastAsia" w:hAnsiTheme="minorEastAsia" w:cstheme="minorEastAsia"/>
          <w:kern w:val="0"/>
          <w:szCs w:val="21"/>
          <w:lang w:val="en-US" w:eastAsia="zh-CN"/>
        </w:rPr>
        <w:t>中国</w:t>
      </w:r>
      <w:r>
        <w:rPr>
          <w:rFonts w:hint="eastAsia" w:asciiTheme="minorEastAsia" w:hAnsiTheme="minorEastAsia" w:cstheme="minorEastAsia"/>
          <w:kern w:val="0"/>
          <w:szCs w:val="21"/>
        </w:rPr>
        <w:t>境内日常居住地</w:t>
      </w:r>
      <w:r>
        <w:rPr>
          <w:rFonts w:hint="eastAsia" w:asciiTheme="minorEastAsia" w:hAnsiTheme="minorEastAsia" w:cstheme="minorEastAsia"/>
          <w:kern w:val="0"/>
          <w:szCs w:val="21"/>
          <w:lang w:val="en-US" w:eastAsia="zh-CN"/>
        </w:rPr>
        <w:t>之日起</w:t>
      </w:r>
      <w:r>
        <w:rPr>
          <w:rFonts w:hint="eastAsia" w:asciiTheme="minorEastAsia" w:hAnsiTheme="minorEastAsia" w:cstheme="minorEastAsia"/>
          <w:kern w:val="0"/>
          <w:szCs w:val="21"/>
        </w:rPr>
        <w:t>30日</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含</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内（最迟不超过意外伤害事故</w:t>
      </w:r>
      <w:r>
        <w:rPr>
          <w:rFonts w:hint="eastAsia" w:asciiTheme="minorEastAsia" w:hAnsiTheme="minorEastAsia" w:cstheme="minorEastAsia"/>
          <w:kern w:val="0"/>
          <w:szCs w:val="21"/>
          <w:lang w:val="en-US" w:eastAsia="zh-CN"/>
        </w:rPr>
        <w:t>发生</w:t>
      </w:r>
      <w:r>
        <w:rPr>
          <w:rFonts w:hint="eastAsia" w:asciiTheme="minorEastAsia" w:hAnsiTheme="minorEastAsia" w:cstheme="minorEastAsia"/>
          <w:kern w:val="0"/>
          <w:szCs w:val="21"/>
        </w:rPr>
        <w:t>或</w:t>
      </w:r>
      <w:r>
        <w:rPr>
          <w:rFonts w:hint="eastAsia" w:asciiTheme="minorEastAsia" w:hAnsiTheme="minorEastAsia" w:cstheme="minorEastAsia"/>
          <w:kern w:val="0"/>
          <w:szCs w:val="21"/>
          <w:lang w:val="en-US" w:eastAsia="zh-CN"/>
        </w:rPr>
        <w:t>疾病</w:t>
      </w:r>
      <w:r>
        <w:rPr>
          <w:rFonts w:hint="eastAsia" w:asciiTheme="minorEastAsia" w:hAnsiTheme="minorEastAsia" w:cstheme="minorEastAsia"/>
          <w:kern w:val="0"/>
          <w:szCs w:val="21"/>
        </w:rPr>
        <w:t>诊断之日起180日），在</w:t>
      </w:r>
      <w:r>
        <w:rPr>
          <w:rFonts w:hint="eastAsia" w:asciiTheme="minorEastAsia" w:hAnsiTheme="minorEastAsia" w:cstheme="minorEastAsia"/>
          <w:kern w:val="0"/>
          <w:szCs w:val="21"/>
          <w:lang w:val="en-US" w:eastAsia="zh-CN"/>
        </w:rPr>
        <w:t>中国</w:t>
      </w:r>
      <w:r>
        <w:rPr>
          <w:rFonts w:hint="eastAsia" w:asciiTheme="minorEastAsia" w:hAnsiTheme="minorEastAsia" w:cstheme="minorEastAsia"/>
          <w:kern w:val="0"/>
          <w:szCs w:val="21"/>
        </w:rPr>
        <w:t>境内医疗机构实际支出的必需且合理的医疗费用，保险人亦予以给付，</w:t>
      </w:r>
      <w:r>
        <w:rPr>
          <w:rFonts w:hint="eastAsia" w:asciiTheme="minorEastAsia" w:hAnsiTheme="minorEastAsia" w:cstheme="minorEastAsia"/>
          <w:b/>
          <w:bCs/>
          <w:kern w:val="0"/>
          <w:szCs w:val="21"/>
          <w:lang w:val="en-US" w:eastAsia="zh-CN"/>
        </w:rPr>
        <w:t>如无其他约定</w:t>
      </w:r>
      <w:r>
        <w:rPr>
          <w:rFonts w:hint="eastAsia" w:asciiTheme="minorEastAsia" w:hAnsiTheme="minorEastAsia" w:cstheme="minorEastAsia"/>
          <w:b/>
          <w:bCs/>
          <w:kern w:val="0"/>
          <w:szCs w:val="21"/>
        </w:rPr>
        <w:t>后续该治疗费用给付金额以本附加</w:t>
      </w:r>
      <w:r>
        <w:rPr>
          <w:rFonts w:hint="eastAsia" w:asciiTheme="minorEastAsia" w:hAnsiTheme="minorEastAsia" w:cstheme="minorEastAsia"/>
          <w:b/>
          <w:bCs/>
          <w:kern w:val="0"/>
          <w:szCs w:val="21"/>
          <w:lang w:val="en-US" w:eastAsia="zh-CN"/>
        </w:rPr>
        <w:t>保</w:t>
      </w:r>
      <w:r>
        <w:rPr>
          <w:rFonts w:hint="eastAsia" w:asciiTheme="minorEastAsia" w:hAnsiTheme="minorEastAsia" w:cstheme="minorEastAsia"/>
          <w:b/>
          <w:bCs/>
          <w:kern w:val="0"/>
          <w:szCs w:val="21"/>
        </w:rPr>
        <w:t>险合同所载保险金额的10%为限；</w:t>
      </w:r>
    </w:p>
    <w:p>
      <w:pPr>
        <w:pStyle w:val="15"/>
        <w:autoSpaceDE w:val="0"/>
        <w:autoSpaceDN w:val="0"/>
        <w:adjustRightInd w:val="0"/>
        <w:spacing w:beforeLines="0" w:afterLines="0" w:line="400" w:lineRule="exact"/>
        <w:ind w:left="0" w:leftChars="0" w:firstLine="420" w:firstLineChars="200"/>
        <w:jc w:val="left"/>
        <w:rPr>
          <w:rFonts w:hint="eastAsia" w:ascii="宋体" w:hAnsi="宋体" w:cs="宋体"/>
          <w:b/>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三</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本附加保险合同为费用补偿型保险合同，适用医疗费用补偿原则。</w:t>
      </w:r>
      <w:r>
        <w:rPr>
          <w:rFonts w:hint="eastAsia" w:ascii="宋体" w:hAnsi="宋体" w:cs="宋体"/>
          <w:b/>
          <w:kern w:val="0"/>
          <w:szCs w:val="21"/>
        </w:rPr>
        <w:t>被保险人如果已从其它任何途径（包括农村合作医疗保险、社会基本医疗保险、公费医疗、任何第三方个人或工作单位、保险人在内的任何商业保险机构、政府机构或者社会福利机构等）获得医疗费用补偿，保险人以保险金额为限，对被保险人获得补偿后的医疗费用的余额按照本附加</w:t>
      </w:r>
      <w:r>
        <w:rPr>
          <w:rFonts w:hint="eastAsia" w:asciiTheme="minorEastAsia" w:hAnsiTheme="minorEastAsia" w:cstheme="minorEastAsia"/>
          <w:b/>
          <w:bCs/>
          <w:kern w:val="0"/>
          <w:szCs w:val="21"/>
          <w:lang w:val="en-US" w:eastAsia="zh-CN"/>
        </w:rPr>
        <w:t>保</w:t>
      </w:r>
      <w:r>
        <w:rPr>
          <w:rFonts w:hint="eastAsia" w:ascii="宋体" w:hAnsi="宋体" w:cs="宋体"/>
          <w:b/>
          <w:kern w:val="0"/>
          <w:szCs w:val="21"/>
        </w:rPr>
        <w:t>险合同约定给付保险金，即被保险人从包括本</w:t>
      </w:r>
      <w:r>
        <w:rPr>
          <w:rFonts w:hint="eastAsia" w:ascii="宋体" w:hAnsi="宋体" w:cs="宋体"/>
          <w:b/>
          <w:kern w:val="0"/>
          <w:szCs w:val="21"/>
          <w:lang w:eastAsia="zh-CN"/>
        </w:rPr>
        <w:t>附加</w:t>
      </w:r>
      <w:r>
        <w:rPr>
          <w:rFonts w:hint="eastAsia" w:asciiTheme="minorEastAsia" w:hAnsiTheme="minorEastAsia" w:cstheme="minorEastAsia"/>
          <w:b/>
          <w:bCs/>
          <w:kern w:val="0"/>
          <w:szCs w:val="21"/>
          <w:lang w:val="en-US" w:eastAsia="zh-CN"/>
        </w:rPr>
        <w:t>保</w:t>
      </w:r>
      <w:r>
        <w:rPr>
          <w:rFonts w:hint="eastAsia" w:ascii="宋体" w:hAnsi="宋体" w:cs="宋体"/>
          <w:b/>
          <w:kern w:val="0"/>
          <w:szCs w:val="21"/>
          <w:lang w:eastAsia="zh-CN"/>
        </w:rPr>
        <w:t>险合同</w:t>
      </w:r>
      <w:r>
        <w:rPr>
          <w:rFonts w:hint="eastAsia" w:ascii="宋体" w:hAnsi="宋体" w:cs="宋体"/>
          <w:b/>
          <w:kern w:val="0"/>
          <w:szCs w:val="21"/>
        </w:rPr>
        <w:t>在内的各种途径获得的所有补偿金额之和不得超过被保险人实际发生的医疗费用</w:t>
      </w:r>
      <w:r>
        <w:rPr>
          <w:rFonts w:hint="eastAsia" w:ascii="宋体" w:hAnsi="宋体" w:cs="宋体"/>
          <w:b/>
          <w:kern w:val="0"/>
          <w:szCs w:val="21"/>
          <w:lang w:eastAsia="zh-CN"/>
        </w:rPr>
        <w:t>；</w:t>
      </w:r>
    </w:p>
    <w:p>
      <w:pPr>
        <w:pStyle w:val="15"/>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四</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若被保险人未以参加社会医疗保险身份就诊并结算的，则保险人根据本</w:t>
      </w:r>
      <w:r>
        <w:rPr>
          <w:rFonts w:hint="eastAsia" w:asciiTheme="minorEastAsia" w:hAnsiTheme="minorEastAsia" w:cstheme="minorEastAsia"/>
          <w:kern w:val="0"/>
          <w:szCs w:val="21"/>
          <w:lang w:val="en-US" w:eastAsia="zh-CN"/>
        </w:rPr>
        <w:t>保险</w:t>
      </w:r>
      <w:r>
        <w:rPr>
          <w:rFonts w:hint="eastAsia" w:asciiTheme="minorEastAsia" w:hAnsiTheme="minorEastAsia" w:cstheme="minorEastAsia"/>
          <w:kern w:val="0"/>
          <w:szCs w:val="21"/>
        </w:rPr>
        <w:t>合同单独约定的给付比例进行赔付；</w:t>
      </w:r>
    </w:p>
    <w:p>
      <w:pPr>
        <w:pStyle w:val="11"/>
        <w:numPr>
          <w:ilvl w:val="-1"/>
          <w:numId w:val="0"/>
        </w:numPr>
        <w:autoSpaceDE w:val="0"/>
        <w:autoSpaceDN w:val="0"/>
        <w:adjustRightInd w:val="0"/>
        <w:spacing w:beforeLines="0" w:afterLines="0" w:line="400" w:lineRule="exact"/>
        <w:ind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五</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保险人所负给付医疗保险金的责任以本附加保险合同项下的保险金额为限，对被保险人一次或者累计给付保险金达到本附加保险合同项下该被保险人的保险金额时，保险人对该被保险人的本附加保险合同项下的保险责任终止。</w:t>
      </w:r>
    </w:p>
    <w:p>
      <w:pPr>
        <w:pStyle w:val="11"/>
        <w:numPr>
          <w:ilvl w:val="-1"/>
          <w:numId w:val="0"/>
        </w:numPr>
        <w:autoSpaceDE w:val="0"/>
        <w:autoSpaceDN w:val="0"/>
        <w:adjustRightInd w:val="0"/>
        <w:spacing w:beforeLines="0" w:afterLines="0" w:line="400" w:lineRule="exact"/>
        <w:ind w:leftChars="0" w:firstLine="0" w:firstLineChars="0"/>
        <w:jc w:val="left"/>
        <w:rPr>
          <w:rFonts w:hint="eastAsia" w:asciiTheme="minorEastAsia" w:hAnsiTheme="minorEastAsia" w:cstheme="minorEastAsia"/>
          <w:kern w:val="0"/>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第三部分 </w:t>
      </w:r>
      <w:r>
        <w:rPr>
          <w:rFonts w:hint="eastAsia" w:asciiTheme="minorEastAsia" w:hAnsiTheme="minorEastAsia" w:cstheme="minorEastAsia"/>
          <w:b/>
          <w:kern w:val="0"/>
          <w:szCs w:val="21"/>
        </w:rPr>
        <w:t>责任免除</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第</w:t>
      </w:r>
      <w:r>
        <w:rPr>
          <w:rFonts w:hint="eastAsia" w:asciiTheme="minorEastAsia" w:hAnsiTheme="minorEastAsia" w:cstheme="minorEastAsia"/>
          <w:b/>
          <w:bCs/>
          <w:kern w:val="0"/>
          <w:szCs w:val="21"/>
          <w:lang w:val="en-US" w:eastAsia="zh-CN"/>
        </w:rPr>
        <w:t>四</w:t>
      </w:r>
      <w:r>
        <w:rPr>
          <w:rFonts w:hint="eastAsia" w:asciiTheme="minorEastAsia" w:hAnsiTheme="minorEastAsia" w:cstheme="minorEastAsia"/>
          <w:b/>
          <w:bCs/>
          <w:kern w:val="0"/>
          <w:szCs w:val="21"/>
        </w:rPr>
        <w:t xml:space="preserve">条 </w:t>
      </w:r>
      <w:r>
        <w:rPr>
          <w:rFonts w:hint="eastAsia" w:ascii="宋体" w:hAnsi="宋体" w:cs="宋体"/>
          <w:b/>
          <w:kern w:val="0"/>
          <w:szCs w:val="21"/>
        </w:rPr>
        <w:t>下列费用或因下列原因造成被保险人费用的支出</w:t>
      </w:r>
      <w:r>
        <w:rPr>
          <w:rFonts w:hint="eastAsia" w:asciiTheme="minorEastAsia" w:hAnsiTheme="minorEastAsia" w:cstheme="minorEastAsia"/>
          <w:b/>
          <w:bCs/>
          <w:kern w:val="0"/>
          <w:szCs w:val="21"/>
        </w:rPr>
        <w:t>，保险人不</w:t>
      </w:r>
      <w:r>
        <w:rPr>
          <w:rFonts w:hint="eastAsia" w:ascii="宋体" w:hAnsi="宋体" w:cs="宋体"/>
          <w:b/>
          <w:kern w:val="0"/>
          <w:szCs w:val="21"/>
        </w:rPr>
        <w:t>承担给付保险金责任</w:t>
      </w:r>
      <w:r>
        <w:rPr>
          <w:rFonts w:hint="eastAsia" w:asciiTheme="minorEastAsia" w:hAnsiTheme="minorEastAsia" w:cstheme="minorEastAsia"/>
          <w:b/>
          <w:bCs/>
          <w:kern w:val="0"/>
          <w:szCs w:val="21"/>
        </w:rPr>
        <w:t>：</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（一） 本附加保险合同生效前已存在的疾病（释义六）及其并发症；</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（二） 一般性身体检查、疗养、特别护理、静养康复性治疗、物理治疗或心理治疗；</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（三） 非因意外伤害而进行的视力矫正或因矫正视力而作的眼科验光检查；</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（四） 洗牙、牙齿美白、正畸、烤瓷牙、种植牙或镶牙等牙齿保健和修复，但因意外伤害引起的一般牙齿治疗或手术除外；</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（五） 先天性疾病（释义七）、遗传性疾病（释义八）、先天性畸形（释义九）；</w:t>
      </w:r>
    </w:p>
    <w:p>
      <w:pPr>
        <w:pStyle w:val="11"/>
        <w:autoSpaceDE w:val="0"/>
        <w:autoSpaceDN w:val="0"/>
        <w:adjustRightInd w:val="0"/>
        <w:spacing w:beforeLines="0" w:afterLines="0" w:line="400" w:lineRule="exact"/>
        <w:ind w:firstLine="422"/>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（六） 根据被保险人的主治医生的意见，可以被合理延迟至被保险人返回中国境内进行而被保险人坚持在境外进行的治疗或手术；</w:t>
      </w:r>
    </w:p>
    <w:p>
      <w:pPr>
        <w:pStyle w:val="11"/>
        <w:autoSpaceDE w:val="0"/>
        <w:autoSpaceDN w:val="0"/>
        <w:adjustRightInd w:val="0"/>
        <w:spacing w:beforeLines="0" w:afterLines="0" w:line="400" w:lineRule="exact"/>
        <w:ind w:firstLine="422"/>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（七） 主险合同中规定的责任免除事项（但若该事项与本附加</w:t>
      </w:r>
      <w:r>
        <w:rPr>
          <w:rFonts w:hint="eastAsia" w:asciiTheme="minorEastAsia" w:hAnsiTheme="minorEastAsia" w:cstheme="minorEastAsia"/>
          <w:b/>
          <w:bCs/>
          <w:kern w:val="0"/>
          <w:szCs w:val="21"/>
          <w:lang w:val="en-US" w:eastAsia="zh-CN"/>
        </w:rPr>
        <w:t>保险合同</w:t>
      </w:r>
      <w:r>
        <w:rPr>
          <w:rFonts w:hint="eastAsia" w:asciiTheme="minorEastAsia" w:hAnsiTheme="minorEastAsia" w:cstheme="minorEastAsia"/>
          <w:b/>
          <w:bCs/>
          <w:kern w:val="0"/>
          <w:szCs w:val="21"/>
        </w:rPr>
        <w:t>有相抵触之处，以本附加保险合同为准）。</w:t>
      </w:r>
    </w:p>
    <w:p>
      <w:pPr>
        <w:pStyle w:val="11"/>
        <w:autoSpaceDE w:val="0"/>
        <w:autoSpaceDN w:val="0"/>
        <w:adjustRightInd w:val="0"/>
        <w:spacing w:beforeLines="0" w:afterLines="0" w:line="400" w:lineRule="exact"/>
        <w:ind w:firstLine="422"/>
        <w:jc w:val="left"/>
        <w:rPr>
          <w:rFonts w:hint="eastAsia" w:asciiTheme="minorEastAsia" w:hAnsiTheme="minorEastAsia" w:cstheme="minorEastAsia"/>
          <w:b/>
          <w:bCs/>
          <w:kern w:val="0"/>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第四部分 </w:t>
      </w:r>
      <w:r>
        <w:rPr>
          <w:rFonts w:hint="eastAsia" w:asciiTheme="minorEastAsia" w:hAnsiTheme="minorEastAsia" w:cstheme="minorEastAsia"/>
          <w:b/>
          <w:kern w:val="0"/>
          <w:szCs w:val="21"/>
        </w:rPr>
        <w:t>保险金额</w:t>
      </w:r>
    </w:p>
    <w:p>
      <w:pPr>
        <w:pStyle w:val="11"/>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r>
        <w:rPr>
          <w:rFonts w:hint="eastAsia" w:asciiTheme="minorEastAsia" w:hAnsiTheme="minorEastAsia" w:cstheme="minorEastAsia"/>
          <w:b/>
          <w:bCs/>
          <w:kern w:val="0"/>
          <w:szCs w:val="21"/>
          <w:lang w:val="en-US" w:eastAsia="zh-CN"/>
        </w:rPr>
        <w:t>第五条</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保险金额为保险人承担赔偿责任的最高限额。保险金额由投保人和保险人双方约定，并在</w:t>
      </w:r>
      <w:r>
        <w:rPr>
          <w:rFonts w:hint="eastAsia" w:asciiTheme="minorEastAsia" w:hAnsiTheme="minorEastAsia" w:cstheme="minorEastAsia"/>
          <w:kern w:val="0"/>
          <w:szCs w:val="21"/>
          <w:lang w:val="en-US" w:eastAsia="zh-CN"/>
        </w:rPr>
        <w:t>本附加保险</w:t>
      </w:r>
      <w:r>
        <w:rPr>
          <w:rFonts w:hint="eastAsia" w:asciiTheme="minorEastAsia" w:hAnsiTheme="minorEastAsia" w:cstheme="minorEastAsia"/>
          <w:kern w:val="0"/>
          <w:szCs w:val="21"/>
        </w:rPr>
        <w:t>合同中载明。</w:t>
      </w:r>
    </w:p>
    <w:p>
      <w:pPr>
        <w:pStyle w:val="11"/>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第五部分 </w:t>
      </w:r>
      <w:r>
        <w:rPr>
          <w:rFonts w:hint="eastAsia" w:asciiTheme="minorEastAsia" w:hAnsiTheme="minorEastAsia" w:cstheme="minorEastAsia"/>
          <w:b/>
          <w:kern w:val="0"/>
          <w:szCs w:val="21"/>
        </w:rPr>
        <w:t>保险期间</w:t>
      </w:r>
    </w:p>
    <w:p>
      <w:pPr>
        <w:pStyle w:val="11"/>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r>
        <w:rPr>
          <w:rFonts w:hint="eastAsia" w:asciiTheme="minorEastAsia" w:hAnsiTheme="minorEastAsia" w:cstheme="minorEastAsia"/>
          <w:b/>
          <w:bCs/>
          <w:kern w:val="0"/>
          <w:szCs w:val="21"/>
          <w:lang w:val="en-US" w:eastAsia="zh-CN"/>
        </w:rPr>
        <w:t>第六条</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除另有约定外，本附加</w:t>
      </w:r>
      <w:r>
        <w:rPr>
          <w:rFonts w:hint="eastAsia" w:asciiTheme="minorEastAsia" w:hAnsiTheme="minorEastAsia" w:cstheme="minorEastAsia"/>
          <w:kern w:val="0"/>
          <w:szCs w:val="21"/>
          <w:lang w:val="en-US" w:eastAsia="zh-CN"/>
        </w:rPr>
        <w:t>保</w:t>
      </w:r>
      <w:r>
        <w:rPr>
          <w:rFonts w:hint="eastAsia" w:asciiTheme="minorEastAsia" w:hAnsiTheme="minorEastAsia" w:cstheme="minorEastAsia"/>
          <w:kern w:val="0"/>
          <w:szCs w:val="21"/>
        </w:rPr>
        <w:t>险合同的保险期间与主险合同一致。</w:t>
      </w:r>
    </w:p>
    <w:p>
      <w:pPr>
        <w:pStyle w:val="11"/>
        <w:numPr>
          <w:ilvl w:val="-1"/>
          <w:numId w:val="0"/>
        </w:numPr>
        <w:autoSpaceDE w:val="0"/>
        <w:autoSpaceDN w:val="0"/>
        <w:adjustRightInd w:val="0"/>
        <w:spacing w:beforeLines="0" w:afterLines="0" w:line="400" w:lineRule="exact"/>
        <w:ind w:firstLine="422"/>
        <w:jc w:val="left"/>
        <w:rPr>
          <w:rFonts w:hint="eastAsia" w:asciiTheme="minorEastAsia" w:hAnsiTheme="minorEastAsia" w:cstheme="minorEastAsia"/>
          <w:kern w:val="0"/>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第六部分 </w:t>
      </w:r>
      <w:r>
        <w:rPr>
          <w:rFonts w:hint="eastAsia" w:asciiTheme="minorEastAsia" w:hAnsiTheme="minorEastAsia" w:cstheme="minorEastAsia"/>
          <w:b/>
          <w:kern w:val="0"/>
          <w:szCs w:val="21"/>
        </w:rPr>
        <w:t>保险金申请</w:t>
      </w:r>
    </w:p>
    <w:p>
      <w:pPr>
        <w:pStyle w:val="11"/>
        <w:numPr>
          <w:ilvl w:val="-1"/>
          <w:numId w:val="0"/>
        </w:numPr>
        <w:autoSpaceDE w:val="0"/>
        <w:autoSpaceDN w:val="0"/>
        <w:adjustRightInd w:val="0"/>
        <w:spacing w:beforeLines="0" w:afterLines="0" w:line="400" w:lineRule="exact"/>
        <w:ind w:firstLine="422"/>
        <w:jc w:val="left"/>
        <w:rPr>
          <w:rFonts w:asciiTheme="minorEastAsia" w:hAnsiTheme="minorEastAsia" w:cstheme="minorEastAsia"/>
          <w:kern w:val="0"/>
          <w:szCs w:val="21"/>
        </w:rPr>
      </w:pPr>
      <w:r>
        <w:rPr>
          <w:rFonts w:hint="eastAsia" w:asciiTheme="minorEastAsia" w:hAnsiTheme="minorEastAsia" w:cstheme="minorEastAsia"/>
          <w:b/>
          <w:bCs/>
          <w:kern w:val="0"/>
          <w:szCs w:val="21"/>
          <w:lang w:val="en-US" w:eastAsia="zh-CN"/>
        </w:rPr>
        <w:t>第七条</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保险金申请人向保险人申请给付保险金时，应提交以下材料。保险金申请人因特殊原因不能提供以下材料的，应提供其他合法有效的材料。保险金申请人未能提供有关材料，导致保险人无法核实该申请的真实性的，保险人对无法核实部分不承担给付保险金的责任：</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一</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保险金给付申请书；</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二</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保险合同凭据；</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三</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被保险人的身份证明；</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四</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医疗机构出具的医疗费用收据及明细清单/账单、诊断证明、病历、出院小结等；</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五</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被保险人的旅行证明，如护照、签证、机票或车船票；</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六</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与确认保险事故的性质、原因、损失程度等有关的其他证明和资料；</w:t>
      </w:r>
    </w:p>
    <w:p>
      <w:pPr>
        <w:pStyle w:val="11"/>
        <w:numPr>
          <w:ilvl w:val="-1"/>
          <w:numId w:val="0"/>
        </w:numPr>
        <w:autoSpaceDE w:val="0"/>
        <w:autoSpaceDN w:val="0"/>
        <w:adjustRightInd w:val="0"/>
        <w:spacing w:beforeLines="0" w:afterLines="0" w:line="400" w:lineRule="exact"/>
        <w:ind w:left="0" w:leftChars="0" w:firstLine="420" w:firstLineChars="200"/>
        <w:jc w:val="left"/>
        <w:rPr>
          <w:rFonts w:hint="eastAsia" w:asciiTheme="minorEastAsia" w:hAnsiTheme="minorEastAsia" w:cstheme="minorEastAsia"/>
          <w:kern w:val="0"/>
          <w:szCs w:val="21"/>
        </w:rPr>
      </w:pP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七</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rPr>
        <w:t>若保险金申请人委托他人申请的，还应提供授权委托书原件、委托人和受托人的身份证明等相关证明文件。</w:t>
      </w:r>
    </w:p>
    <w:p>
      <w:pPr>
        <w:pStyle w:val="11"/>
        <w:numPr>
          <w:ilvl w:val="-1"/>
          <w:numId w:val="0"/>
        </w:numPr>
        <w:autoSpaceDE w:val="0"/>
        <w:autoSpaceDN w:val="0"/>
        <w:adjustRightInd w:val="0"/>
        <w:spacing w:beforeLines="0" w:afterLines="0" w:line="400" w:lineRule="exact"/>
        <w:ind w:left="0" w:leftChars="0" w:firstLine="0" w:firstLineChars="0"/>
        <w:jc w:val="left"/>
        <w:rPr>
          <w:rFonts w:hint="eastAsia" w:asciiTheme="minorEastAsia" w:hAnsiTheme="minorEastAsia" w:cstheme="minorEastAsia"/>
          <w:kern w:val="0"/>
          <w:szCs w:val="21"/>
        </w:rPr>
      </w:pPr>
    </w:p>
    <w:p>
      <w:pPr>
        <w:pStyle w:val="11"/>
        <w:autoSpaceDE w:val="0"/>
        <w:autoSpaceDN w:val="0"/>
        <w:adjustRightInd w:val="0"/>
        <w:spacing w:beforeLines="0" w:afterLines="0" w:line="400" w:lineRule="exact"/>
        <w:ind w:firstLine="0" w:firstLineChars="0"/>
        <w:jc w:val="center"/>
        <w:rPr>
          <w:rFonts w:asciiTheme="minorEastAsia" w:hAnsiTheme="minorEastAsia" w:cstheme="minorEastAsia"/>
          <w:b/>
          <w:kern w:val="0"/>
          <w:szCs w:val="21"/>
        </w:rPr>
      </w:pPr>
      <w:r>
        <w:rPr>
          <w:rFonts w:hint="eastAsia" w:asciiTheme="minorEastAsia" w:hAnsiTheme="minorEastAsia" w:cstheme="minorEastAsia"/>
          <w:b/>
          <w:kern w:val="0"/>
          <w:szCs w:val="21"/>
          <w:lang w:val="en-US" w:eastAsia="zh-CN"/>
        </w:rPr>
        <w:t xml:space="preserve">第七部分 </w:t>
      </w:r>
      <w:r>
        <w:rPr>
          <w:rFonts w:hint="eastAsia" w:asciiTheme="minorEastAsia" w:hAnsiTheme="minorEastAsia" w:cstheme="minorEastAsia"/>
          <w:b/>
          <w:kern w:val="0"/>
          <w:szCs w:val="21"/>
        </w:rPr>
        <w:t>释义</w:t>
      </w:r>
    </w:p>
    <w:p>
      <w:pPr>
        <w:pStyle w:val="11"/>
        <w:numPr>
          <w:ilvl w:val="0"/>
          <w:numId w:val="1"/>
        </w:numPr>
        <w:autoSpaceDE w:val="0"/>
        <w:autoSpaceDN w:val="0"/>
        <w:adjustRightInd w:val="0"/>
        <w:spacing w:beforeLines="0" w:afterLines="0" w:line="400" w:lineRule="exact"/>
        <w:ind w:firstLine="422"/>
        <w:jc w:val="left"/>
        <w:rPr>
          <w:rFonts w:asciiTheme="minorEastAsia" w:hAnsiTheme="minorEastAsia" w:cstheme="minorEastAsia"/>
          <w:kern w:val="0"/>
          <w:szCs w:val="21"/>
        </w:rPr>
      </w:pPr>
      <w:r>
        <w:rPr>
          <w:rFonts w:hint="eastAsia" w:asciiTheme="minorEastAsia" w:hAnsiTheme="minorEastAsia" w:cstheme="minorEastAsia"/>
          <w:b/>
          <w:bCs/>
          <w:kern w:val="0"/>
          <w:szCs w:val="21"/>
        </w:rPr>
        <w:t>意外伤害</w:t>
      </w:r>
    </w:p>
    <w:p>
      <w:pPr>
        <w:pStyle w:val="11"/>
        <w:numPr>
          <w:ilvl w:val="-1"/>
          <w:numId w:val="0"/>
        </w:numPr>
        <w:autoSpaceDE w:val="0"/>
        <w:autoSpaceDN w:val="0"/>
        <w:adjustRightInd w:val="0"/>
        <w:spacing w:beforeLines="0" w:afterLines="0" w:line="400" w:lineRule="exact"/>
        <w:ind w:firstLine="422"/>
        <w:jc w:val="left"/>
        <w:rPr>
          <w:rFonts w:asciiTheme="minorEastAsia" w:hAnsiTheme="minorEastAsia" w:cstheme="minorEastAsia"/>
          <w:kern w:val="0"/>
          <w:szCs w:val="21"/>
        </w:rPr>
      </w:pPr>
      <w:r>
        <w:rPr>
          <w:rFonts w:hint="eastAsia" w:asciiTheme="minorEastAsia" w:hAnsiTheme="minorEastAsia" w:cstheme="minorEastAsia"/>
          <w:kern w:val="0"/>
          <w:szCs w:val="21"/>
        </w:rPr>
        <w:t>指以外来的、突发的、非本意的、非疾病的客观事件为直接且单独的原因致使身体受到的伤害。</w:t>
      </w:r>
      <w:r>
        <w:rPr>
          <w:rFonts w:hint="eastAsia" w:asciiTheme="minorEastAsia" w:hAnsiTheme="minorEastAsia" w:cstheme="minorEastAsia"/>
          <w:b/>
          <w:bCs/>
          <w:kern w:val="0"/>
          <w:szCs w:val="21"/>
        </w:rPr>
        <w:t>自然死亡、疾病身故、猝死、自杀以及自伤均不属于意外伤害。</w:t>
      </w:r>
    </w:p>
    <w:p>
      <w:pPr>
        <w:pStyle w:val="11"/>
        <w:numPr>
          <w:ilvl w:val="0"/>
          <w:numId w:val="1"/>
        </w:numPr>
        <w:autoSpaceDE w:val="0"/>
        <w:autoSpaceDN w:val="0"/>
        <w:adjustRightInd w:val="0"/>
        <w:spacing w:beforeLines="0" w:afterLines="0" w:line="400" w:lineRule="exact"/>
        <w:ind w:firstLine="422"/>
        <w:jc w:val="left"/>
        <w:rPr>
          <w:rFonts w:asciiTheme="minorEastAsia" w:hAnsiTheme="minorEastAsia" w:cstheme="minorEastAsia"/>
          <w:kern w:val="0"/>
          <w:szCs w:val="21"/>
        </w:rPr>
      </w:pPr>
      <w:r>
        <w:rPr>
          <w:rFonts w:hint="eastAsia" w:asciiTheme="minorEastAsia" w:hAnsiTheme="minorEastAsia" w:cstheme="minorEastAsia"/>
          <w:b/>
          <w:bCs/>
          <w:kern w:val="0"/>
          <w:szCs w:val="21"/>
        </w:rPr>
        <w:t>医疗机构</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szCs w:val="21"/>
        </w:rPr>
        <w:t>指</w:t>
      </w:r>
      <w:r>
        <w:rPr>
          <w:rFonts w:hint="eastAsia" w:ascii="宋体" w:hAnsi="宋体" w:eastAsia="宋体" w:cs="宋体"/>
          <w:kern w:val="0"/>
          <w:szCs w:val="21"/>
        </w:rPr>
        <w:t>保险人认可的根据所在国家法律规定合法成立、运营并符合以下标准的医疗机构：</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1、主要运营目的是以住院病人形式提供接待患病、受伤的人并为其提供医疗护理和治疗；</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2、在一名或若干医生的指导下为病人治疗，其中最少有一名合法执业资格的驻院医生驻诊；</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3、维持足够妥善的设备为病人提供医学诊断和治疗，并于机构内或由其管理的地方提供进行各种手术的设备；</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4、有合法执业的护士提供和指导二十四小时的全职护理服务。</w:t>
      </w:r>
    </w:p>
    <w:p>
      <w:pPr>
        <w:pStyle w:val="15"/>
        <w:autoSpaceDE w:val="0"/>
        <w:autoSpaceDN w:val="0"/>
        <w:adjustRightInd w:val="0"/>
        <w:spacing w:line="400" w:lineRule="exact"/>
        <w:ind w:firstLine="422" w:firstLineChars="200"/>
        <w:jc w:val="both"/>
        <w:rPr>
          <w:rFonts w:hint="eastAsia" w:ascii="宋体" w:hAnsi="宋体" w:eastAsia="宋体" w:cs="宋体"/>
          <w:b/>
          <w:kern w:val="0"/>
          <w:szCs w:val="21"/>
        </w:rPr>
      </w:pPr>
      <w:r>
        <w:rPr>
          <w:rFonts w:hint="eastAsia" w:ascii="宋体" w:hAnsi="宋体" w:eastAsia="宋体" w:cs="宋体"/>
          <w:b/>
          <w:kern w:val="0"/>
          <w:szCs w:val="21"/>
        </w:rPr>
        <w:t>本保险合同中所指的医疗机构不包括以下机构：</w:t>
      </w:r>
    </w:p>
    <w:p>
      <w:pPr>
        <w:pStyle w:val="15"/>
        <w:autoSpaceDE w:val="0"/>
        <w:autoSpaceDN w:val="0"/>
        <w:adjustRightInd w:val="0"/>
        <w:spacing w:line="400" w:lineRule="exact"/>
        <w:ind w:firstLine="422" w:firstLineChars="200"/>
        <w:jc w:val="both"/>
        <w:rPr>
          <w:rFonts w:hint="eastAsia" w:ascii="宋体" w:hAnsi="宋体" w:eastAsia="宋体" w:cs="宋体"/>
          <w:b/>
          <w:kern w:val="0"/>
          <w:szCs w:val="21"/>
        </w:rPr>
      </w:pPr>
      <w:r>
        <w:rPr>
          <w:rFonts w:hint="eastAsia" w:ascii="宋体" w:hAnsi="宋体" w:eastAsia="宋体" w:cs="宋体"/>
          <w:b/>
          <w:kern w:val="0"/>
          <w:szCs w:val="21"/>
        </w:rPr>
        <w:t>1、精神病院；</w:t>
      </w:r>
    </w:p>
    <w:p>
      <w:pPr>
        <w:pStyle w:val="15"/>
        <w:autoSpaceDE w:val="0"/>
        <w:autoSpaceDN w:val="0"/>
        <w:adjustRightInd w:val="0"/>
        <w:spacing w:line="400" w:lineRule="exact"/>
        <w:ind w:firstLine="422" w:firstLineChars="200"/>
        <w:jc w:val="both"/>
        <w:rPr>
          <w:rFonts w:hint="eastAsia" w:ascii="宋体" w:hAnsi="宋体" w:eastAsia="宋体" w:cs="宋体"/>
          <w:b/>
          <w:kern w:val="0"/>
          <w:szCs w:val="21"/>
        </w:rPr>
      </w:pPr>
      <w:r>
        <w:rPr>
          <w:rFonts w:hint="eastAsia" w:ascii="宋体" w:hAnsi="宋体" w:eastAsia="宋体" w:cs="宋体"/>
          <w:b/>
          <w:kern w:val="0"/>
          <w:szCs w:val="21"/>
        </w:rPr>
        <w:t>2、老人院、疗养院、戒毒中心和戒酒中心；</w:t>
      </w:r>
    </w:p>
    <w:p>
      <w:pPr>
        <w:pStyle w:val="15"/>
        <w:autoSpaceDE w:val="0"/>
        <w:autoSpaceDN w:val="0"/>
        <w:adjustRightInd w:val="0"/>
        <w:spacing w:line="400" w:lineRule="exact"/>
        <w:ind w:firstLine="422" w:firstLineChars="200"/>
        <w:jc w:val="both"/>
        <w:rPr>
          <w:rFonts w:hint="eastAsia" w:ascii="宋体" w:hAnsi="宋体" w:eastAsia="宋体" w:cs="宋体"/>
          <w:b/>
          <w:kern w:val="0"/>
          <w:szCs w:val="21"/>
        </w:rPr>
      </w:pPr>
      <w:r>
        <w:rPr>
          <w:rFonts w:hint="eastAsia" w:ascii="宋体" w:hAnsi="宋体" w:eastAsia="宋体" w:cs="宋体"/>
          <w:b/>
          <w:kern w:val="0"/>
          <w:szCs w:val="21"/>
        </w:rPr>
        <w:t>3、健康中心或天然治疗所、疗养或康复院。</w:t>
      </w:r>
    </w:p>
    <w:p>
      <w:pPr>
        <w:pStyle w:val="15"/>
        <w:autoSpaceDE w:val="0"/>
        <w:autoSpaceDN w:val="0"/>
        <w:adjustRightInd w:val="0"/>
        <w:spacing w:line="400" w:lineRule="exact"/>
        <w:ind w:firstLine="420" w:firstLineChars="200"/>
        <w:jc w:val="both"/>
        <w:rPr>
          <w:rFonts w:hint="eastAsia" w:ascii="宋体" w:hAnsi="宋体" w:eastAsia="宋体" w:cs="宋体"/>
          <w:kern w:val="0"/>
          <w:szCs w:val="21"/>
        </w:rPr>
      </w:pPr>
      <w:r>
        <w:rPr>
          <w:rFonts w:hint="eastAsia" w:ascii="宋体" w:hAnsi="宋体" w:eastAsia="宋体" w:cs="宋体"/>
          <w:kern w:val="0"/>
          <w:szCs w:val="21"/>
        </w:rPr>
        <w:t>若医疗机构处于中国境内</w:t>
      </w:r>
      <w:r>
        <w:rPr>
          <w:rFonts w:hint="eastAsia" w:ascii="宋体" w:hAnsi="宋体" w:eastAsia="宋体" w:cs="宋体"/>
          <w:b/>
          <w:kern w:val="0"/>
          <w:szCs w:val="21"/>
        </w:rPr>
        <w:t>（不包括香港、澳门及台湾地区）</w:t>
      </w:r>
      <w:r>
        <w:rPr>
          <w:rFonts w:hint="eastAsia" w:ascii="宋体" w:hAnsi="宋体" w:eastAsia="宋体" w:cs="宋体"/>
          <w:kern w:val="0"/>
          <w:szCs w:val="21"/>
        </w:rPr>
        <w:t>，则必须是中华人民共和国卫生部医院等级分类中的二级或二级以上的医院或保险人认可的医疗机构。</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必需且合理的医疗费用</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是指由医生或医疗机构根据被保险人病情或伤情，实施的必要的医疗行为所发生的医疗费用。若在中国境内（不包括港、澳、台地区）发生的医疗费用</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如无其他约定则指</w:t>
      </w:r>
      <w:r>
        <w:rPr>
          <w:rFonts w:hint="eastAsia" w:asciiTheme="minorEastAsia" w:hAnsiTheme="minorEastAsia" w:cstheme="minorEastAsia"/>
          <w:kern w:val="0"/>
          <w:szCs w:val="21"/>
        </w:rPr>
        <w:t>符合当地社会基本医疗保险报销范围内的费用。</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境外</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是指中国大陆以外的国家和地区，该地区包括台湾、香港、澳门特别行政区。</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境内</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是指中国大陆地区，</w:t>
      </w:r>
      <w:r>
        <w:rPr>
          <w:rFonts w:hint="eastAsia" w:asciiTheme="minorEastAsia" w:hAnsiTheme="minorEastAsia" w:cstheme="minorEastAsia"/>
          <w:b/>
          <w:bCs/>
          <w:kern w:val="0"/>
          <w:szCs w:val="21"/>
        </w:rPr>
        <w:t>该地区不包括台湾、香港、澳门特别行政区。</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本附加</w:t>
      </w:r>
      <w:r>
        <w:rPr>
          <w:rFonts w:hint="eastAsia" w:asciiTheme="minorEastAsia" w:hAnsiTheme="minorEastAsia" w:cstheme="minorEastAsia"/>
          <w:b/>
          <w:bCs/>
          <w:kern w:val="0"/>
          <w:szCs w:val="21"/>
          <w:lang w:val="en-US" w:eastAsia="zh-CN"/>
        </w:rPr>
        <w:t>保</w:t>
      </w:r>
      <w:r>
        <w:rPr>
          <w:rFonts w:hint="eastAsia" w:asciiTheme="minorEastAsia" w:hAnsiTheme="minorEastAsia" w:cstheme="minorEastAsia"/>
          <w:b/>
          <w:bCs/>
          <w:kern w:val="0"/>
          <w:szCs w:val="21"/>
        </w:rPr>
        <w:t>险合同生效前已存在的疾病</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是指被保险人在保险期间开始前或在本附加</w:t>
      </w:r>
      <w:r>
        <w:rPr>
          <w:rFonts w:hint="eastAsia" w:asciiTheme="minorEastAsia" w:hAnsiTheme="minorEastAsia" w:cstheme="minorEastAsia"/>
          <w:kern w:val="0"/>
          <w:szCs w:val="21"/>
          <w:lang w:val="en-US" w:eastAsia="zh-CN"/>
        </w:rPr>
        <w:t>保</w:t>
      </w:r>
      <w:r>
        <w:rPr>
          <w:rFonts w:hint="eastAsia" w:asciiTheme="minorEastAsia" w:hAnsiTheme="minorEastAsia" w:cstheme="minorEastAsia"/>
          <w:kern w:val="0"/>
          <w:szCs w:val="21"/>
        </w:rPr>
        <w:t>险合同约定的等待期内患有的其已知或应该知道的疾病或症状。</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先天性疾病</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指被保险人一出生就具有疾病（症状或体征）。这些疾病是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遗传性疾病</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指生殖细胞或受精卵的遗传物质（染色体和基因）发生突变或畸形所引起的疾病，通常具有由亲代传至后代的垂直传递的特征。</w:t>
      </w:r>
    </w:p>
    <w:p>
      <w:pPr>
        <w:pStyle w:val="11"/>
        <w:numPr>
          <w:ilvl w:val="0"/>
          <w:numId w:val="1"/>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b/>
          <w:bCs/>
          <w:kern w:val="0"/>
          <w:szCs w:val="21"/>
        </w:rPr>
        <w:t>先天性畸形</w:t>
      </w:r>
    </w:p>
    <w:p>
      <w:pPr>
        <w:pStyle w:val="11"/>
        <w:numPr>
          <w:ilvl w:val="-1"/>
          <w:numId w:val="0"/>
        </w:numPr>
        <w:autoSpaceDE w:val="0"/>
        <w:autoSpaceDN w:val="0"/>
        <w:adjustRightInd w:val="0"/>
        <w:spacing w:beforeLines="0" w:afterLines="0" w:line="400" w:lineRule="exact"/>
        <w:ind w:firstLine="422"/>
        <w:rPr>
          <w:rFonts w:asciiTheme="minorEastAsia" w:hAnsiTheme="minorEastAsia" w:cstheme="minorEastAsia"/>
          <w:kern w:val="0"/>
          <w:szCs w:val="21"/>
        </w:rPr>
      </w:pPr>
      <w:r>
        <w:rPr>
          <w:rFonts w:hint="eastAsia" w:asciiTheme="minorEastAsia" w:hAnsiTheme="minorEastAsia" w:cstheme="minorEastAsia"/>
          <w:kern w:val="0"/>
          <w:szCs w:val="21"/>
        </w:rPr>
        <w:t>指被保险人出生时就具有畸形。先天性畸形依照世界卫生组织《疾病和有关健康问题的国际统计分类》（ICD-10）确定。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825C"/>
    <w:multiLevelType w:val="singleLevel"/>
    <w:tmpl w:val="E250825C"/>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CA"/>
    <w:rsid w:val="00087DA8"/>
    <w:rsid w:val="003F6CD1"/>
    <w:rsid w:val="005A65CA"/>
    <w:rsid w:val="0080369F"/>
    <w:rsid w:val="00FC3A9E"/>
    <w:rsid w:val="01EC73FA"/>
    <w:rsid w:val="02992307"/>
    <w:rsid w:val="03144886"/>
    <w:rsid w:val="033412A4"/>
    <w:rsid w:val="054D1510"/>
    <w:rsid w:val="05935532"/>
    <w:rsid w:val="05ED7743"/>
    <w:rsid w:val="064F6F84"/>
    <w:rsid w:val="06531424"/>
    <w:rsid w:val="06764AC4"/>
    <w:rsid w:val="07B735E8"/>
    <w:rsid w:val="07D200B6"/>
    <w:rsid w:val="0C5523BA"/>
    <w:rsid w:val="0C6142D6"/>
    <w:rsid w:val="0D6E0855"/>
    <w:rsid w:val="0D7138C8"/>
    <w:rsid w:val="0DD34D49"/>
    <w:rsid w:val="0FE752D3"/>
    <w:rsid w:val="0FF019E5"/>
    <w:rsid w:val="15EA5343"/>
    <w:rsid w:val="16AC61D7"/>
    <w:rsid w:val="175F7C9C"/>
    <w:rsid w:val="1C843AE0"/>
    <w:rsid w:val="1FD12BF6"/>
    <w:rsid w:val="20A77AA2"/>
    <w:rsid w:val="20AA6288"/>
    <w:rsid w:val="22380BA7"/>
    <w:rsid w:val="229519D5"/>
    <w:rsid w:val="24294C2E"/>
    <w:rsid w:val="246535F9"/>
    <w:rsid w:val="260B3036"/>
    <w:rsid w:val="263A1174"/>
    <w:rsid w:val="26AE17A9"/>
    <w:rsid w:val="270B5F70"/>
    <w:rsid w:val="28FA2E85"/>
    <w:rsid w:val="2AA42AF8"/>
    <w:rsid w:val="2AA53773"/>
    <w:rsid w:val="2B09039F"/>
    <w:rsid w:val="2B6A48E1"/>
    <w:rsid w:val="2EBE633D"/>
    <w:rsid w:val="2EFC3BAA"/>
    <w:rsid w:val="2F5B0998"/>
    <w:rsid w:val="30AA61E1"/>
    <w:rsid w:val="31B63228"/>
    <w:rsid w:val="32932001"/>
    <w:rsid w:val="34FD3B5D"/>
    <w:rsid w:val="35EB69DF"/>
    <w:rsid w:val="373B72E3"/>
    <w:rsid w:val="38512F9D"/>
    <w:rsid w:val="395F02B6"/>
    <w:rsid w:val="396A5917"/>
    <w:rsid w:val="3A672462"/>
    <w:rsid w:val="3BB6074D"/>
    <w:rsid w:val="3C3A5A6E"/>
    <w:rsid w:val="3D13599E"/>
    <w:rsid w:val="3DEA6AF6"/>
    <w:rsid w:val="3EA80F4E"/>
    <w:rsid w:val="3FDD3412"/>
    <w:rsid w:val="3FF77248"/>
    <w:rsid w:val="40220321"/>
    <w:rsid w:val="40C56795"/>
    <w:rsid w:val="41D53865"/>
    <w:rsid w:val="433D4B3B"/>
    <w:rsid w:val="43ED1829"/>
    <w:rsid w:val="44341030"/>
    <w:rsid w:val="447E2E96"/>
    <w:rsid w:val="4610453E"/>
    <w:rsid w:val="46842E86"/>
    <w:rsid w:val="46A434BF"/>
    <w:rsid w:val="47017C30"/>
    <w:rsid w:val="47EC460D"/>
    <w:rsid w:val="4A8049C2"/>
    <w:rsid w:val="4B5347EC"/>
    <w:rsid w:val="4B7310D6"/>
    <w:rsid w:val="4B847B0B"/>
    <w:rsid w:val="4B9C1E72"/>
    <w:rsid w:val="4D457830"/>
    <w:rsid w:val="4FC80254"/>
    <w:rsid w:val="526803AF"/>
    <w:rsid w:val="540E7FD9"/>
    <w:rsid w:val="56527115"/>
    <w:rsid w:val="56C378FC"/>
    <w:rsid w:val="580253FA"/>
    <w:rsid w:val="58110693"/>
    <w:rsid w:val="58346322"/>
    <w:rsid w:val="58A00D25"/>
    <w:rsid w:val="58D42557"/>
    <w:rsid w:val="5A2A17F1"/>
    <w:rsid w:val="5ACE2473"/>
    <w:rsid w:val="5BEE4F76"/>
    <w:rsid w:val="5C004C7D"/>
    <w:rsid w:val="5E0964E3"/>
    <w:rsid w:val="618922F7"/>
    <w:rsid w:val="63010AE6"/>
    <w:rsid w:val="63666292"/>
    <w:rsid w:val="64C75198"/>
    <w:rsid w:val="66972A96"/>
    <w:rsid w:val="69C50463"/>
    <w:rsid w:val="6A073948"/>
    <w:rsid w:val="6A35675E"/>
    <w:rsid w:val="6B575168"/>
    <w:rsid w:val="6BE01558"/>
    <w:rsid w:val="6D2738FC"/>
    <w:rsid w:val="6D964226"/>
    <w:rsid w:val="6E390042"/>
    <w:rsid w:val="7025590B"/>
    <w:rsid w:val="70B50E55"/>
    <w:rsid w:val="70DB1FBD"/>
    <w:rsid w:val="70E945ED"/>
    <w:rsid w:val="7223208F"/>
    <w:rsid w:val="75212A84"/>
    <w:rsid w:val="76767DF8"/>
    <w:rsid w:val="77586A43"/>
    <w:rsid w:val="777B7431"/>
    <w:rsid w:val="797D2947"/>
    <w:rsid w:val="7AB73EC2"/>
    <w:rsid w:val="7AD7127E"/>
    <w:rsid w:val="7BC7203D"/>
    <w:rsid w:val="7BCB3BD6"/>
    <w:rsid w:val="7E547874"/>
    <w:rsid w:val="7E5D3B32"/>
    <w:rsid w:val="7E7D25A8"/>
    <w:rsid w:val="7F270BDE"/>
    <w:rsid w:val="7FED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3"/>
    <w:qFormat/>
    <w:uiPriority w:val="0"/>
    <w:rPr>
      <w:b/>
      <w:bCs/>
    </w:rPr>
  </w:style>
  <w:style w:type="character" w:styleId="10">
    <w:name w:val="annotation reference"/>
    <w:basedOn w:val="9"/>
    <w:qFormat/>
    <w:uiPriority w:val="0"/>
    <w:rPr>
      <w:sz w:val="21"/>
      <w:szCs w:val="21"/>
    </w:rPr>
  </w:style>
  <w:style w:type="paragraph" w:customStyle="1" w:styleId="11">
    <w:name w:val="列出段落1"/>
    <w:basedOn w:val="1"/>
    <w:qFormat/>
    <w:uiPriority w:val="34"/>
    <w:pPr>
      <w:ind w:firstLine="420" w:firstLineChars="200"/>
    </w:pPr>
  </w:style>
  <w:style w:type="character" w:customStyle="1" w:styleId="12">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7"/>
    <w:qFormat/>
    <w:uiPriority w:val="0"/>
    <w:rPr>
      <w:rFonts w:asciiTheme="minorHAnsi" w:hAnsiTheme="minorHAnsi" w:eastAsiaTheme="minorEastAsia" w:cstheme="minorBidi"/>
      <w:b/>
      <w:bCs/>
      <w:kern w:val="2"/>
      <w:sz w:val="21"/>
      <w:szCs w:val="24"/>
    </w:rPr>
  </w:style>
  <w:style w:type="character" w:customStyle="1" w:styleId="14">
    <w:name w:val="批注框文本 字符"/>
    <w:basedOn w:val="9"/>
    <w:link w:val="3"/>
    <w:qFormat/>
    <w:uiPriority w:val="0"/>
    <w:rPr>
      <w:rFonts w:asciiTheme="minorHAnsi" w:hAnsiTheme="minorHAnsi" w:eastAsiaTheme="minorEastAsia" w:cstheme="minorBidi"/>
      <w:kern w:val="2"/>
      <w:sz w:val="18"/>
      <w:szCs w:val="18"/>
    </w:rPr>
  </w:style>
  <w:style w:type="paragraph" w:styleId="1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380</Words>
  <Characters>2169</Characters>
  <Lines>18</Lines>
  <Paragraphs>5</Paragraphs>
  <TotalTime>32</TotalTime>
  <ScaleCrop>false</ScaleCrop>
  <LinksUpToDate>false</LinksUpToDate>
  <CharactersWithSpaces>2544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2021-07-14T09:36:00Z</dcterms:created>
  <dc:creator>wangmeng002</dc:creator>
  <cp:lastModifiedBy>喜欢徐思雨</cp:lastModifiedBy>
  <dcterms:modified xsi:type="dcterms:W3CDTF">2021-11-25T10:13:18Z</dcterms:modified>
  <dc:title>众安在线财产保险股份有限公司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91C23347D2EE480A86E0DD662AE82C48</vt:lpwstr>
  </property>
</Properties>
</file>