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56" w:afterLines="50"/>
        <w:jc w:val="center"/>
        <w:textAlignment w:val="baseline"/>
        <w:rPr>
          <w:rFonts w:ascii="宋体" w:hAnsi="宋体"/>
          <w:b/>
          <w:color w:val="auto"/>
          <w:szCs w:val="21"/>
        </w:rPr>
      </w:pPr>
      <w:r>
        <w:rPr>
          <w:rFonts w:hint="eastAsia" w:ascii="宋体" w:hAnsi="宋体"/>
          <w:b/>
          <w:color w:val="auto"/>
          <w:szCs w:val="21"/>
        </w:rPr>
        <w:t>旅行人身意外伤害保险（</w:t>
      </w:r>
      <w:r>
        <w:rPr>
          <w:rFonts w:hint="eastAsia" w:ascii="宋体" w:hAnsi="宋体"/>
          <w:b/>
          <w:color w:val="auto"/>
          <w:szCs w:val="21"/>
          <w:lang w:val="en-US" w:eastAsia="zh-CN"/>
        </w:rPr>
        <w:t>2023版互联网</w:t>
      </w:r>
      <w:r>
        <w:rPr>
          <w:rFonts w:hint="eastAsia" w:ascii="宋体" w:hAnsi="宋体"/>
          <w:b/>
          <w:color w:val="auto"/>
          <w:szCs w:val="21"/>
        </w:rPr>
        <w:t>）条款</w:t>
      </w:r>
    </w:p>
    <w:p>
      <w:pPr>
        <w:snapToGrid w:val="0"/>
        <w:spacing w:after="156" w:afterLines="50"/>
        <w:ind w:firstLine="422" w:firstLineChars="200"/>
        <w:rPr>
          <w:rFonts w:ascii="宋体"/>
          <w:b/>
          <w:color w:val="auto"/>
          <w:szCs w:val="21"/>
        </w:rPr>
      </w:pPr>
      <w:r>
        <w:rPr>
          <w:rFonts w:hint="eastAsia" w:ascii="宋体" w:hAnsi="宋体"/>
          <w:b/>
          <w:color w:val="auto"/>
          <w:szCs w:val="21"/>
        </w:rPr>
        <w:t>责任免除</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（一）投保人对被保险人的故意杀害或伤害；</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（八）被保险人未遵医嘱私自服用、涂用、注射药物；</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（十）被保险人从事高风险运动、参加任何职业或半职业体育运动期间；</w:t>
      </w:r>
    </w:p>
    <w:p>
      <w:pPr>
        <w:autoSpaceDE w:val="0"/>
        <w:autoSpaceDN w:val="0"/>
        <w:snapToGrid w:val="0"/>
        <w:spacing w:after="156" w:afterLines="50"/>
        <w:ind w:firstLine="422" w:firstLineChars="200"/>
        <w:textAlignment w:val="bottom"/>
        <w:rPr>
          <w:rFonts w:ascii="宋体" w:hAnsi="宋体"/>
          <w:b/>
          <w:color w:val="auto"/>
          <w:szCs w:val="21"/>
        </w:rPr>
      </w:pPr>
      <w:r>
        <w:rPr>
          <w:rFonts w:hint="eastAsia" w:ascii="宋体" w:hAnsi="宋体"/>
          <w:b/>
          <w:color w:val="auto"/>
          <w:szCs w:val="21"/>
        </w:rPr>
        <w:t>（十一）被保险人不遵守机动车辆安全驾驶或乘坐的规定；</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（十二）任何生物、化学、原子能武器，原子能或核能装置所造成的爆炸、灼伤、污染或辐射；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（十三）恐怖袭击。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（一）被保险人存在精神和行为障碍（以世界卫生组织颁布的《疾病和有关健康问题的国际统计分类》第十次修订版（ICD-10）为准）期间；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（二）战争、军事行动、暴动或武装叛乱期间；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（三）被保险人醉酒或受毒品、管制药物的影响期间；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（四）被保险人酒后驾车、无有效驾驶证驾驶或驾驶无有效行驶证的机动车期间。</w:t>
      </w:r>
    </w:p>
    <w:p/>
    <w:p>
      <w:pPr>
        <w:spacing w:after="156" w:afterLines="50"/>
        <w:jc w:val="center"/>
        <w:rPr>
          <w:rFonts w:hint="eastAsia" w:ascii="宋体" w:hAnsi="宋体"/>
          <w:b/>
          <w:szCs w:val="21"/>
          <w:lang w:val="en-US" w:eastAsia="zh-CN"/>
        </w:rPr>
      </w:pPr>
      <w:r>
        <w:rPr>
          <w:rFonts w:hint="eastAsia" w:ascii="宋体" w:hAnsi="宋体"/>
          <w:b/>
          <w:szCs w:val="21"/>
        </w:rPr>
        <w:t>附加扩展高风险活动保险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rPr>
        <w:t>条款</w:t>
      </w:r>
    </w:p>
    <w:p>
      <w:pPr>
        <w:adjustRightInd w:val="0"/>
        <w:spacing w:after="156" w:afterLines="50"/>
        <w:ind w:firstLine="422" w:firstLineChars="200"/>
        <w:textAlignment w:val="baseline"/>
        <w:outlineLvl w:val="0"/>
        <w:rPr>
          <w:rFonts w:hint="eastAsia" w:ascii="宋体" w:hAnsi="宋体"/>
          <w:b/>
          <w:kern w:val="0"/>
          <w:szCs w:val="21"/>
        </w:rPr>
      </w:pPr>
      <w:r>
        <w:rPr>
          <w:rFonts w:hint="eastAsia" w:ascii="宋体" w:hAnsi="宋体"/>
          <w:b/>
          <w:kern w:val="0"/>
          <w:szCs w:val="21"/>
        </w:rPr>
        <w:t>责任免除</w:t>
      </w:r>
    </w:p>
    <w:p>
      <w:pPr>
        <w:widowControl/>
        <w:autoSpaceDE w:val="0"/>
        <w:autoSpaceDN w:val="0"/>
        <w:adjustRightInd w:val="0"/>
        <w:spacing w:after="156" w:afterLines="50"/>
        <w:ind w:firstLine="422" w:firstLineChars="200"/>
        <w:jc w:val="left"/>
        <w:textAlignment w:val="bottom"/>
        <w:rPr>
          <w:rFonts w:hint="eastAsia" w:ascii="宋体" w:hAnsi="宋体"/>
          <w:b/>
          <w:kern w:val="0"/>
          <w:szCs w:val="21"/>
        </w:rPr>
      </w:pPr>
      <w:r>
        <w:rPr>
          <w:rFonts w:hint="eastAsia" w:ascii="宋体" w:hAnsi="宋体"/>
          <w:b/>
          <w:kern w:val="0"/>
          <w:szCs w:val="21"/>
        </w:rPr>
        <w:t>一、所附合同中列明的“责任免除”事项（除本保险合同第二条所指的高风险活动外），也适用于本保险合同。</w:t>
      </w:r>
    </w:p>
    <w:p>
      <w:pPr>
        <w:widowControl/>
        <w:autoSpaceDE w:val="0"/>
        <w:autoSpaceDN w:val="0"/>
        <w:adjustRightInd w:val="0"/>
        <w:spacing w:after="156" w:afterLines="50"/>
        <w:ind w:firstLine="422" w:firstLineChars="200"/>
        <w:jc w:val="left"/>
        <w:textAlignment w:val="bottom"/>
        <w:rPr>
          <w:rFonts w:hint="eastAsia" w:ascii="宋体" w:hAnsi="宋体"/>
          <w:b/>
          <w:szCs w:val="21"/>
        </w:rPr>
      </w:pPr>
      <w:r>
        <w:rPr>
          <w:rFonts w:hint="eastAsia" w:ascii="宋体" w:hAnsi="宋体"/>
          <w:b/>
          <w:kern w:val="0"/>
          <w:szCs w:val="21"/>
        </w:rPr>
        <w:t>二、下列情形下</w:t>
      </w:r>
      <w:r>
        <w:rPr>
          <w:rFonts w:hint="eastAsia" w:ascii="宋体" w:hAnsi="宋体"/>
          <w:b/>
          <w:szCs w:val="21"/>
        </w:rPr>
        <w:t>，保险人不负任何给付保险金责任：</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（一）被保险人参与可获得固定报酬的体育运动，被保险人以职业运动员身份参加的任何体育运动，但保险单特别注明的除外；</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（二）被保险人在国家旅游管理部门许可的旅游景点、合法娱乐场所以外的其他地点从事任何高风险活动；</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（三）在参与本保险合同所指的高风险活动之前，被保险人知道或应当知道其身体条件不适合参与该高风险活动。</w:t>
      </w:r>
    </w:p>
    <w:p/>
    <w:p>
      <w:pPr>
        <w:spacing w:after="156" w:afterLines="50"/>
        <w:ind w:firstLine="422" w:firstLineChars="200"/>
        <w:jc w:val="center"/>
        <w:rPr>
          <w:rFonts w:hint="eastAsia" w:ascii="宋体" w:hAnsi="宋体" w:eastAsia="宋体"/>
          <w:b/>
          <w:szCs w:val="21"/>
          <w:lang w:eastAsia="zh-CN"/>
        </w:rPr>
      </w:pPr>
      <w:r>
        <w:rPr>
          <w:rFonts w:hint="eastAsia" w:ascii="宋体" w:hAnsi="宋体" w:cs="宋体"/>
          <w:b/>
          <w:kern w:val="0"/>
          <w:szCs w:val="21"/>
        </w:rPr>
        <w:t>附加旅行急性病</w:t>
      </w:r>
      <w:r>
        <w:rPr>
          <w:rFonts w:hint="eastAsia" w:ascii="宋体" w:hAnsi="宋体"/>
          <w:b/>
          <w:szCs w:val="21"/>
        </w:rPr>
        <w:t>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lang w:eastAsia="zh-CN"/>
        </w:rPr>
        <w:t>）</w:t>
      </w:r>
      <w:r>
        <w:rPr>
          <w:rFonts w:hint="eastAsia" w:ascii="宋体" w:hAnsi="宋体"/>
          <w:b/>
          <w:szCs w:val="21"/>
        </w:rPr>
        <w:t>条款</w:t>
      </w:r>
    </w:p>
    <w:p>
      <w:pPr>
        <w:spacing w:after="156" w:afterLines="50"/>
        <w:ind w:firstLine="422" w:firstLineChars="20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（一）非因急性病而发生的治疗；</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 xml:space="preserve">（二）被保险人自致的疾病或伤害，但被保险人为无民事行为能力人的除外；  </w:t>
      </w:r>
    </w:p>
    <w:p>
      <w:pPr>
        <w:widowControl/>
        <w:autoSpaceDE w:val="0"/>
        <w:autoSpaceDN w:val="0"/>
        <w:adjustRightInd w:val="0"/>
        <w:spacing w:after="156" w:afterLines="50"/>
        <w:ind w:firstLine="422" w:firstLineChars="200"/>
        <w:textAlignment w:val="bottom"/>
        <w:rPr>
          <w:rFonts w:hint="eastAsia" w:ascii="宋体" w:hAnsi="宋体"/>
          <w:b/>
          <w:szCs w:val="21"/>
        </w:rPr>
      </w:pPr>
      <w:r>
        <w:rPr>
          <w:rFonts w:hint="eastAsia" w:ascii="宋体" w:hAnsi="宋体"/>
          <w:b/>
          <w:szCs w:val="21"/>
        </w:rPr>
        <w:t>（三）被保险人投保前已有的残疾、未告知的既往症以及保险单特别约定除外的疾病；</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（四）被保险人进行一般健康检查、疗养、康复治疗、心理咨询或治疗，或进行以捐献身体器官为目的的医疗行为；</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（五）被保险人先天性畸形、变形和染色体异常（以世界卫生组织颁布的《疾病和有关健康问题的国际统计分类（ICD－10）》为准）；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（六）被保险人患性病、精神和行为障碍（以世界卫生组织颁布的《疾病和有关健康问题的国际统计分类（ICD－10）》为准）；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ascii="宋体" w:hAnsi="宋体"/>
          <w:b/>
          <w:kern w:val="0"/>
          <w:szCs w:val="21"/>
        </w:rPr>
      </w:pPr>
      <w:r>
        <w:rPr>
          <w:rFonts w:hint="eastAsia" w:ascii="宋体" w:hAnsi="宋体"/>
          <w:b/>
          <w:kern w:val="0"/>
          <w:szCs w:val="21"/>
        </w:rPr>
        <w:t>（七）被保险人患职业病；</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（八）被保险人进行牙齿治疗、整容、美容、矫形、外科整形手术、变性手术、预防性手术（如预防性阑尾切除）；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（九）被保险人在二级以下且非保险人认可的医疗机构的治疗费用。</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四、下列情形或者下列费用，保险人不负任何给付急性病身故保险金责任：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（一）投保人故意造成被保险人身故或疾病；</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（二）被保险人故意自伤、故意犯罪或抗拒依法采取的刑事强制措施；</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（三）被保险人服用、吸食或注射毒品；</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（四）被保险人未遵医嘱，私自使用药物，但按使用说明的规定使用非处方药不在此限；</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（五）战争、军事冲突、暴乱或武装叛乱；</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（六）核爆炸、核辐射或核污染；</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（七）遗传性疾病，先天性畸形、变形或染色体异常；</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（八）被保险人遭受意外伤害并因本次意外伤害直接导致被保险人在该意外伤害事故发生之日起180日内身故。</w:t>
      </w:r>
    </w:p>
    <w:p/>
    <w:p/>
    <w:p>
      <w:pPr>
        <w:adjustRightInd w:val="0"/>
        <w:spacing w:after="156" w:afterLines="50"/>
        <w:jc w:val="center"/>
        <w:textAlignment w:val="baseline"/>
        <w:rPr>
          <w:rFonts w:ascii="宋体"/>
          <w:b/>
          <w:szCs w:val="21"/>
        </w:rPr>
      </w:pPr>
      <w:r>
        <w:rPr>
          <w:rFonts w:hint="eastAsia" w:ascii="宋体" w:hAnsi="宋体"/>
          <w:b/>
          <w:szCs w:val="21"/>
        </w:rPr>
        <w:t>附加君安行人身意外伤害保险（互联网）条款</w:t>
      </w:r>
    </w:p>
    <w:p>
      <w:pPr>
        <w:snapToGrid w:val="0"/>
        <w:spacing w:after="156" w:afterLines="50"/>
        <w:ind w:firstLine="422" w:firstLineChars="200"/>
        <w:rPr>
          <w:rFonts w:ascii="宋体"/>
          <w:b/>
          <w:szCs w:val="21"/>
        </w:rPr>
      </w:pPr>
      <w:r>
        <w:rPr>
          <w:rFonts w:hint="eastAsia" w:ascii="宋体" w:hAnsi="宋体"/>
          <w:b/>
          <w:szCs w:val="21"/>
        </w:rPr>
        <w:t>责任免除</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（一）投保人对被保险人的故意杀害或伤害；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（八）被保险人未遵医嘱私自服用、涂用、注射药物；</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（十）被保险人从事高风险运动、参加任何职业或半职业体育运动，包括但不限于各种车辆表演、车辆竞赛或训练等；</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（十一）被保险人不遵守有关安全驾驶或乘坐的规定；</w:t>
      </w:r>
    </w:p>
    <w:p>
      <w:pPr>
        <w:pStyle w:val="4"/>
        <w:spacing w:after="156" w:afterLines="50"/>
        <w:ind w:left="0" w:leftChars="0" w:firstLine="422"/>
        <w:rPr>
          <w:rFonts w:ascii="宋体"/>
          <w:b/>
          <w:szCs w:val="21"/>
        </w:rPr>
      </w:pPr>
      <w:r>
        <w:rPr>
          <w:rFonts w:hint="eastAsia" w:ascii="宋体" w:hAnsi="宋体"/>
          <w:b/>
          <w:szCs w:val="21"/>
        </w:rPr>
        <w:t>（十二）被保险人驾驶超载机动车辆，因车辆超载引起的意外事故而遭受的伤害；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（十三）任何生物、化学、原子能武器，原子能或核能装置所造成的爆炸、灼伤、污染或辐射；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（十四）恐怖袭击。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（一）被保险人精神失常或精神错乱期间；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（二）战争、军事行动、暴动或武装叛乱期间；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（三）被保险人醉酒或受毒品、管制药物的影响期间；</w:t>
      </w:r>
    </w:p>
    <w:p>
      <w:pPr>
        <w:rPr>
          <w:rFonts w:hint="eastAsia" w:ascii="宋体" w:hAnsi="宋体"/>
          <w:b/>
          <w:szCs w:val="21"/>
        </w:rPr>
      </w:pPr>
      <w:r>
        <w:rPr>
          <w:rFonts w:hint="eastAsia" w:ascii="宋体" w:hAnsi="宋体"/>
          <w:b/>
          <w:szCs w:val="21"/>
        </w:rPr>
        <w:t>（四）被保险人酒后驾车、无有效驾驶证驾驶或驾驶无有效行驶证的机动车期间。</w:t>
      </w:r>
    </w:p>
    <w:p>
      <w:pPr>
        <w:rPr>
          <w:rFonts w:hint="eastAsia" w:ascii="宋体" w:hAnsi="宋体"/>
          <w:b/>
          <w:szCs w:val="21"/>
        </w:rPr>
      </w:pPr>
    </w:p>
    <w:p>
      <w:pPr>
        <w:jc w:val="center"/>
        <w:rPr>
          <w:rFonts w:hint="eastAsia" w:ascii="宋体" w:hAnsi="宋体"/>
          <w:b/>
          <w:kern w:val="2"/>
          <w:szCs w:val="21"/>
        </w:rPr>
      </w:pPr>
      <w:r>
        <w:rPr>
          <w:rFonts w:hint="eastAsia" w:ascii="宋体" w:hAnsi="宋体"/>
          <w:b/>
          <w:kern w:val="2"/>
          <w:szCs w:val="21"/>
        </w:rPr>
        <w:t>附加短期意外伤害住院津贴保险</w:t>
      </w:r>
      <w:r>
        <w:rPr>
          <w:rFonts w:hint="eastAsia" w:ascii="宋体" w:hAnsi="宋体"/>
          <w:b/>
          <w:kern w:val="2"/>
          <w:szCs w:val="21"/>
          <w:lang w:eastAsia="zh-CN"/>
        </w:rPr>
        <w:t>（</w:t>
      </w:r>
      <w:r>
        <w:rPr>
          <w:rFonts w:hint="eastAsia" w:ascii="宋体" w:hAnsi="宋体"/>
          <w:b/>
          <w:kern w:val="2"/>
          <w:szCs w:val="21"/>
          <w:lang w:val="en-US" w:eastAsia="zh-CN"/>
        </w:rPr>
        <w:t>互联网</w:t>
      </w:r>
      <w:r>
        <w:rPr>
          <w:rFonts w:hint="eastAsia" w:ascii="宋体" w:hAnsi="宋体"/>
          <w:b/>
          <w:kern w:val="2"/>
          <w:szCs w:val="21"/>
          <w:lang w:eastAsia="zh-CN"/>
        </w:rPr>
        <w:t>）</w:t>
      </w:r>
      <w:r>
        <w:rPr>
          <w:rFonts w:hint="eastAsia" w:ascii="宋体" w:hAnsi="宋体"/>
          <w:b/>
          <w:kern w:val="2"/>
          <w:szCs w:val="21"/>
        </w:rPr>
        <w:t>条款</w:t>
      </w:r>
    </w:p>
    <w:p>
      <w:pPr>
        <w:widowControl/>
        <w:autoSpaceDE w:val="0"/>
        <w:autoSpaceDN w:val="0"/>
        <w:spacing w:after="156" w:afterLines="50"/>
        <w:ind w:firstLine="422" w:firstLineChars="200"/>
        <w:jc w:val="center"/>
        <w:textAlignment w:val="bottom"/>
        <w:rPr>
          <w:rFonts w:hint="eastAsia" w:ascii="宋体" w:hAnsi="宋体"/>
          <w:b/>
          <w:szCs w:val="21"/>
        </w:rPr>
      </w:pPr>
      <w:r>
        <w:rPr>
          <w:rFonts w:hint="eastAsia" w:ascii="宋体" w:hAnsi="宋体"/>
          <w:b/>
          <w:szCs w:val="21"/>
        </w:rPr>
        <w:t>责任免除</w:t>
      </w:r>
    </w:p>
    <w:p>
      <w:pPr>
        <w:snapToGrid w:val="0"/>
        <w:spacing w:after="156" w:afterLines="50"/>
        <w:ind w:firstLine="422" w:firstLineChars="200"/>
        <w:rPr>
          <w:rFonts w:hint="eastAsia" w:ascii="宋体" w:hAnsi="宋体"/>
          <w:b/>
          <w:szCs w:val="21"/>
        </w:rPr>
      </w:pPr>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（一）被保险人非因主险合同所列意外伤害事故而发生的治疗；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（二）被保险人矫形、整容、美容、器官移植的治疗；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w:t>
      </w:r>
    </w:p>
    <w:p>
      <w:pPr>
        <w:ind w:firstLine="422" w:firstLineChars="200"/>
        <w:jc w:val="both"/>
        <w:rPr>
          <w:rFonts w:hint="eastAsia" w:ascii="宋体" w:hAnsi="宋体"/>
          <w:b/>
          <w:szCs w:val="21"/>
        </w:rPr>
      </w:pPr>
      <w:r>
        <w:rPr>
          <w:rFonts w:hint="eastAsia" w:ascii="宋体" w:hAnsi="宋体"/>
          <w:b/>
          <w:szCs w:val="21"/>
        </w:rPr>
        <w:t>（四）被保险人在非保险人认可的医疗机构的治疗。</w:t>
      </w: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kern w:val="2"/>
          <w:szCs w:val="21"/>
        </w:rPr>
      </w:pPr>
      <w:r>
        <w:rPr>
          <w:rFonts w:hint="eastAsia" w:ascii="宋体" w:hAnsi="宋体"/>
          <w:b/>
          <w:kern w:val="2"/>
          <w:szCs w:val="21"/>
        </w:rPr>
        <w:t>附加短期意外伤害医疗保险（</w:t>
      </w:r>
      <w:r>
        <w:rPr>
          <w:rFonts w:hint="eastAsia" w:ascii="宋体" w:hAnsi="宋体"/>
          <w:b/>
          <w:kern w:val="2"/>
          <w:szCs w:val="21"/>
          <w:lang w:val="en-US" w:eastAsia="zh-CN"/>
        </w:rPr>
        <w:t>互联网</w:t>
      </w:r>
      <w:r>
        <w:rPr>
          <w:rFonts w:hint="eastAsia" w:ascii="宋体" w:hAnsi="宋体"/>
          <w:b/>
          <w:kern w:val="2"/>
          <w:szCs w:val="21"/>
        </w:rPr>
        <w:t>）条款</w:t>
      </w:r>
    </w:p>
    <w:p>
      <w:pPr>
        <w:widowControl/>
        <w:autoSpaceDE w:val="0"/>
        <w:autoSpaceDN w:val="0"/>
        <w:spacing w:after="156" w:afterLines="50"/>
        <w:ind w:firstLine="422" w:firstLineChars="200"/>
        <w:jc w:val="center"/>
        <w:textAlignment w:val="bottom"/>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（一）非因主险合同所列意外伤害事故而发生的治疗；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（二）用于矫形、整容、美容、器官移植或修复、安装及购买残疾用具（如轮椅、假肢、助听器、假眼、配镜等）的费用；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（四）被保险人在非保险人认可的医疗机构的治疗费用；</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（五）交通费、食宿费、生活补助费，及被保险人的误工补贴费。</w:t>
      </w:r>
    </w:p>
    <w:p>
      <w:pPr>
        <w:widowControl/>
        <w:autoSpaceDE w:val="0"/>
        <w:autoSpaceDN w:val="0"/>
        <w:spacing w:after="156" w:afterLines="50"/>
        <w:ind w:firstLine="422" w:firstLineChars="200"/>
        <w:textAlignment w:val="bottom"/>
        <w:rPr>
          <w:rFonts w:hint="eastAsia" w:ascii="宋体" w:hAnsi="宋体"/>
          <w:b/>
          <w:szCs w:val="21"/>
        </w:rPr>
      </w:pPr>
    </w:p>
    <w:p>
      <w:pPr>
        <w:widowControl/>
        <w:autoSpaceDE w:val="0"/>
        <w:autoSpaceDN w:val="0"/>
        <w:spacing w:after="156" w:afterLines="50"/>
        <w:ind w:firstLine="422" w:firstLineChars="200"/>
        <w:jc w:val="center"/>
        <w:textAlignment w:val="bottom"/>
        <w:rPr>
          <w:rFonts w:hint="eastAsia" w:ascii="宋体" w:hAnsi="宋体"/>
          <w:b/>
          <w:kern w:val="2"/>
          <w:szCs w:val="21"/>
        </w:rPr>
      </w:pPr>
      <w:r>
        <w:rPr>
          <w:rFonts w:hint="eastAsia" w:ascii="宋体" w:hAnsi="宋体"/>
          <w:b/>
          <w:kern w:val="2"/>
          <w:szCs w:val="21"/>
        </w:rPr>
        <w:t>附加意外伤害医疗保险C款（</w:t>
      </w:r>
      <w:r>
        <w:rPr>
          <w:rFonts w:hint="eastAsia" w:ascii="宋体" w:hAnsi="宋体"/>
          <w:b/>
          <w:kern w:val="2"/>
          <w:szCs w:val="21"/>
          <w:lang w:val="en-US" w:eastAsia="zh-CN"/>
        </w:rPr>
        <w:t>互联网</w:t>
      </w:r>
      <w:r>
        <w:rPr>
          <w:rFonts w:hint="eastAsia" w:ascii="宋体" w:hAnsi="宋体"/>
          <w:b/>
          <w:kern w:val="2"/>
          <w:szCs w:val="21"/>
        </w:rPr>
        <w:t>）条款</w:t>
      </w:r>
    </w:p>
    <w:p>
      <w:pPr>
        <w:widowControl/>
        <w:autoSpaceDE w:val="0"/>
        <w:autoSpaceDN w:val="0"/>
        <w:spacing w:after="156" w:afterLines="50"/>
        <w:ind w:firstLine="422" w:firstLineChars="200"/>
        <w:jc w:val="center"/>
        <w:textAlignment w:val="bottom"/>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（一）非因主险合同所列意外伤害事故而发生的治疗；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（二）用于矫形、整容、美容、器官移植或修复、安装及购买残疾用具（如轮椅、假肢、助听器、假眼、配镜等）的费用；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（四）被保险人在非保险人认可的医疗机构的治疗费用；</w:t>
      </w:r>
    </w:p>
    <w:p>
      <w:pPr>
        <w:widowControl/>
        <w:autoSpaceDE w:val="0"/>
        <w:autoSpaceDN w:val="0"/>
        <w:spacing w:after="156" w:afterLines="50"/>
        <w:ind w:firstLine="422" w:firstLineChars="200"/>
        <w:jc w:val="both"/>
        <w:textAlignment w:val="bottom"/>
        <w:rPr>
          <w:rFonts w:hint="eastAsia" w:ascii="宋体" w:hAnsi="宋体"/>
          <w:b/>
          <w:szCs w:val="21"/>
        </w:rPr>
      </w:pPr>
      <w:r>
        <w:rPr>
          <w:rFonts w:hint="eastAsia" w:ascii="宋体" w:hAnsi="宋体"/>
          <w:b/>
          <w:szCs w:val="21"/>
        </w:rPr>
        <w:t>（五）交通费、食宿费、生活补助费，及被保险人的误工补贴费。</w:t>
      </w:r>
    </w:p>
    <w:p>
      <w:pPr>
        <w:widowControl/>
        <w:autoSpaceDE w:val="0"/>
        <w:autoSpaceDN w:val="0"/>
        <w:spacing w:after="156" w:afterLines="50"/>
        <w:ind w:firstLine="422" w:firstLineChars="200"/>
        <w:jc w:val="both"/>
        <w:textAlignment w:val="bottom"/>
        <w:rPr>
          <w:rFonts w:hint="eastAsia" w:ascii="宋体" w:hAnsi="宋体"/>
          <w:b/>
          <w:szCs w:val="21"/>
        </w:rPr>
      </w:pPr>
    </w:p>
    <w:p>
      <w:pPr>
        <w:adjustRightInd w:val="0"/>
        <w:snapToGrid w:val="0"/>
        <w:spacing w:after="156" w:afterLines="50"/>
        <w:jc w:val="center"/>
        <w:rPr>
          <w:rFonts w:ascii="宋体" w:hAnsi="宋体"/>
          <w:b/>
          <w:szCs w:val="21"/>
        </w:rPr>
      </w:pPr>
      <w:bookmarkStart w:id="0" w:name="OLE_LINK6"/>
      <w:bookmarkStart w:id="1" w:name="OLE_LINK5"/>
      <w:r>
        <w:rPr>
          <w:rFonts w:hint="eastAsia" w:ascii="宋体" w:hAnsi="宋体"/>
          <w:b/>
          <w:szCs w:val="21"/>
          <w:lang w:val="en-US" w:eastAsia="zh-CN"/>
        </w:rPr>
        <w:t>附加</w:t>
      </w:r>
      <w:r>
        <w:rPr>
          <w:rFonts w:hint="eastAsia" w:ascii="宋体" w:hAnsi="宋体"/>
          <w:b/>
          <w:szCs w:val="21"/>
        </w:rPr>
        <w:t>航班延误取消保险（2022版）条款</w:t>
      </w:r>
    </w:p>
    <w:bookmarkEnd w:id="0"/>
    <w:bookmarkEnd w:id="1"/>
    <w:p>
      <w:pPr>
        <w:numPr>
          <w:ilvl w:val="0"/>
          <w:numId w:val="1"/>
        </w:numPr>
        <w:autoSpaceDE w:val="0"/>
        <w:autoSpaceDN w:val="0"/>
        <w:adjustRightInd w:val="0"/>
        <w:snapToGrid w:val="0"/>
        <w:spacing w:after="156" w:afterLines="50"/>
        <w:ind w:firstLine="422" w:firstLineChars="200"/>
        <w:textAlignment w:val="bottom"/>
        <w:rPr>
          <w:rFonts w:ascii="宋体" w:hAnsi="宋体"/>
          <w:b/>
          <w:szCs w:val="21"/>
        </w:rPr>
      </w:pPr>
      <w:bookmarkStart w:id="2" w:name="OLE_LINK9"/>
      <w:bookmarkStart w:id="3" w:name="OLE_LINK10"/>
      <w:r>
        <w:rPr>
          <w:rFonts w:hint="eastAsia" w:ascii="宋体" w:hAnsi="宋体"/>
          <w:b/>
          <w:szCs w:val="21"/>
          <w:lang w:val="en-US" w:eastAsia="zh-CN"/>
        </w:rPr>
        <w:t>责任免除</w:t>
      </w:r>
    </w:p>
    <w:p>
      <w:pPr>
        <w:numPr>
          <w:ilvl w:val="0"/>
          <w:numId w:val="0"/>
        </w:num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val="en-US" w:eastAsia="zh-CN"/>
        </w:rPr>
        <w:t>一、</w:t>
      </w:r>
      <w:r>
        <w:rPr>
          <w:rFonts w:hint="eastAsia" w:ascii="宋体" w:hAnsi="宋体"/>
          <w:b/>
          <w:szCs w:val="21"/>
        </w:rPr>
        <w:t>因下列原因之一，直接或间接</w:t>
      </w:r>
      <w:r>
        <w:rPr>
          <w:rFonts w:hint="eastAsia" w:ascii="宋体" w:hAnsi="宋体"/>
          <w:b/>
          <w:szCs w:val="21"/>
          <w:lang w:val="en-US" w:eastAsia="zh-CN"/>
        </w:rPr>
        <w:t>导致航班延误或航班取消</w:t>
      </w:r>
      <w:r>
        <w:rPr>
          <w:rFonts w:hint="eastAsia" w:ascii="宋体" w:hAnsi="宋体"/>
          <w:b/>
          <w:szCs w:val="21"/>
        </w:rPr>
        <w:t>，</w:t>
      </w:r>
      <w:r>
        <w:rPr>
          <w:rFonts w:ascii="宋体" w:hAnsi="宋体"/>
          <w:b/>
          <w:szCs w:val="21"/>
        </w:rPr>
        <w:t>保险人不承担赔偿责任：</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一</w:t>
      </w:r>
      <w:r>
        <w:rPr>
          <w:rFonts w:hint="eastAsia" w:ascii="宋体" w:hAnsi="宋体"/>
          <w:b/>
          <w:szCs w:val="21"/>
          <w:lang w:eastAsia="zh-CN"/>
        </w:rPr>
        <w:t>）</w:t>
      </w:r>
      <w:r>
        <w:rPr>
          <w:rFonts w:hint="eastAsia" w:ascii="宋体" w:hAnsi="宋体"/>
          <w:b/>
          <w:szCs w:val="21"/>
        </w:rPr>
        <w:t>被保险人预订的航班于</w:t>
      </w:r>
      <w:r>
        <w:rPr>
          <w:rFonts w:ascii="宋体" w:hAnsi="宋体"/>
          <w:b/>
          <w:szCs w:val="21"/>
        </w:rPr>
        <w:t>预</w:t>
      </w:r>
      <w:r>
        <w:rPr>
          <w:rFonts w:hint="eastAsia" w:ascii="宋体" w:hAnsi="宋体"/>
          <w:b/>
          <w:szCs w:val="21"/>
        </w:rPr>
        <w:t>计</w:t>
      </w:r>
      <w:r>
        <w:rPr>
          <w:rFonts w:ascii="宋体" w:hAnsi="宋体"/>
          <w:b/>
          <w:szCs w:val="21"/>
        </w:rPr>
        <w:t>起飞</w:t>
      </w:r>
      <w:r>
        <w:rPr>
          <w:rFonts w:hint="eastAsia" w:ascii="宋体" w:hAnsi="宋体"/>
          <w:b/>
          <w:szCs w:val="21"/>
        </w:rPr>
        <w:t>时间前被宣布取消；</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二</w:t>
      </w:r>
      <w:r>
        <w:rPr>
          <w:rFonts w:hint="eastAsia" w:ascii="宋体" w:hAnsi="宋体"/>
          <w:b/>
          <w:szCs w:val="21"/>
          <w:lang w:eastAsia="zh-CN"/>
        </w:rPr>
        <w:t>）</w:t>
      </w:r>
      <w:r>
        <w:rPr>
          <w:rFonts w:hint="eastAsia" w:ascii="宋体" w:hAnsi="宋体"/>
          <w:b/>
          <w:szCs w:val="21"/>
        </w:rPr>
        <w:t>被保险人预订的航班由于机票超售；</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三</w:t>
      </w:r>
      <w:r>
        <w:rPr>
          <w:rFonts w:hint="eastAsia" w:ascii="宋体" w:hAnsi="宋体"/>
          <w:b/>
          <w:szCs w:val="21"/>
          <w:lang w:eastAsia="zh-CN"/>
        </w:rPr>
        <w:t>）</w:t>
      </w:r>
      <w:r>
        <w:rPr>
          <w:rFonts w:hint="eastAsia" w:ascii="宋体" w:hAnsi="宋体"/>
          <w:b/>
          <w:szCs w:val="21"/>
        </w:rPr>
        <w:t>在计划起飞时间前12小时（含）以上气象局已发布自然灾害预警，因该自然灾害所导致延误</w:t>
      </w:r>
      <w:r>
        <w:rPr>
          <w:rFonts w:hint="eastAsia" w:ascii="宋体" w:hAnsi="宋体"/>
          <w:b/>
          <w:szCs w:val="21"/>
          <w:lang w:eastAsia="zh-CN"/>
        </w:rPr>
        <w:t>、</w:t>
      </w:r>
      <w:r>
        <w:rPr>
          <w:rFonts w:hint="eastAsia" w:ascii="宋体" w:hAnsi="宋体"/>
          <w:b/>
          <w:szCs w:val="21"/>
          <w:lang w:val="en-US" w:eastAsia="zh-CN"/>
        </w:rPr>
        <w:t>取消、返航、备降</w:t>
      </w:r>
      <w:r>
        <w:rPr>
          <w:rFonts w:hint="eastAsia" w:ascii="宋体" w:hAnsi="宋体"/>
          <w:b/>
          <w:szCs w:val="21"/>
        </w:rPr>
        <w:t>的航班；</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四</w:t>
      </w:r>
      <w:r>
        <w:rPr>
          <w:rFonts w:hint="eastAsia" w:ascii="宋体" w:hAnsi="宋体"/>
          <w:b/>
          <w:szCs w:val="21"/>
          <w:lang w:eastAsia="zh-CN"/>
        </w:rPr>
        <w:t>）</w:t>
      </w:r>
      <w:r>
        <w:rPr>
          <w:rFonts w:hint="eastAsia" w:ascii="宋体" w:hAnsi="宋体"/>
          <w:b/>
          <w:szCs w:val="21"/>
        </w:rPr>
        <w:t>航空公司、机票订票平台、旅行旅游平台、旅行旅游网站推出的促销类、抽奖类、赠送类、兑换类机票活动以及购买时未明确航班信息的机票类产品，不享有本保险保障；</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五</w:t>
      </w:r>
      <w:r>
        <w:rPr>
          <w:rFonts w:hint="eastAsia" w:ascii="宋体" w:hAnsi="宋体"/>
          <w:b/>
          <w:szCs w:val="21"/>
          <w:lang w:eastAsia="zh-CN"/>
        </w:rPr>
        <w:t>）</w:t>
      </w:r>
      <w:r>
        <w:rPr>
          <w:rFonts w:hint="eastAsia" w:ascii="宋体" w:hAnsi="宋体"/>
          <w:b/>
          <w:szCs w:val="21"/>
        </w:rPr>
        <w:t>订购该机票前，航空公司已宣布该航班延误或取消；</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六</w:t>
      </w:r>
      <w:r>
        <w:rPr>
          <w:rFonts w:hint="eastAsia" w:ascii="宋体" w:hAnsi="宋体"/>
          <w:b/>
          <w:szCs w:val="21"/>
          <w:lang w:eastAsia="zh-CN"/>
        </w:rPr>
        <w:t>）</w:t>
      </w:r>
      <w:r>
        <w:rPr>
          <w:rFonts w:hint="eastAsia" w:ascii="宋体" w:hAnsi="宋体"/>
          <w:b/>
          <w:szCs w:val="21"/>
        </w:rPr>
        <w:t>被保险人以非乘客身份搭乘民航客运班机；</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七</w:t>
      </w:r>
      <w:r>
        <w:rPr>
          <w:rFonts w:hint="eastAsia" w:ascii="宋体" w:hAnsi="宋体"/>
          <w:b/>
          <w:szCs w:val="21"/>
          <w:lang w:eastAsia="zh-CN"/>
        </w:rPr>
        <w:t>）</w:t>
      </w:r>
      <w:r>
        <w:rPr>
          <w:rFonts w:hint="eastAsia" w:ascii="宋体" w:hAnsi="宋体"/>
          <w:b/>
          <w:szCs w:val="21"/>
        </w:rPr>
        <w:t>国家机关的执法或司法行为；</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rPr>
        <w:t>八</w:t>
      </w:r>
      <w:r>
        <w:rPr>
          <w:rFonts w:hint="eastAsia" w:ascii="宋体" w:hAnsi="宋体"/>
          <w:b/>
          <w:szCs w:val="21"/>
          <w:lang w:eastAsia="zh-CN"/>
        </w:rPr>
        <w:t>）</w:t>
      </w:r>
      <w:r>
        <w:rPr>
          <w:rFonts w:hint="eastAsia" w:ascii="宋体" w:hAnsi="宋体"/>
          <w:b/>
          <w:szCs w:val="21"/>
        </w:rPr>
        <w:t>被保险人搭乘的班机所属的航空公司破产；</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rPr>
        <w:t>九</w:t>
      </w:r>
      <w:r>
        <w:rPr>
          <w:rFonts w:hint="eastAsia" w:ascii="宋体" w:hAnsi="宋体"/>
          <w:b/>
          <w:szCs w:val="21"/>
          <w:lang w:eastAsia="zh-CN"/>
        </w:rPr>
        <w:t>）</w:t>
      </w:r>
      <w:r>
        <w:rPr>
          <w:rFonts w:hint="eastAsia" w:ascii="宋体" w:hAnsi="宋体"/>
          <w:b/>
          <w:szCs w:val="21"/>
        </w:rPr>
        <w:t>国家军事演习活动发生的航空管制；</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rPr>
        <w:t>十</w:t>
      </w:r>
      <w:r>
        <w:rPr>
          <w:rFonts w:hint="eastAsia" w:ascii="宋体" w:hAnsi="宋体"/>
          <w:b/>
          <w:szCs w:val="21"/>
          <w:lang w:eastAsia="zh-CN"/>
        </w:rPr>
        <w:t>）</w:t>
      </w:r>
      <w:r>
        <w:rPr>
          <w:rFonts w:hint="eastAsia" w:ascii="宋体" w:hAnsi="宋体"/>
          <w:b/>
          <w:szCs w:val="21"/>
        </w:rPr>
        <w:t>被保险人各种原因单方主动退票并取消航程情形；</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rPr>
        <w:t>十一</w:t>
      </w:r>
      <w:r>
        <w:rPr>
          <w:rFonts w:hint="eastAsia" w:ascii="宋体" w:hAnsi="宋体"/>
          <w:b/>
          <w:szCs w:val="21"/>
          <w:lang w:eastAsia="zh-CN"/>
        </w:rPr>
        <w:t>）</w:t>
      </w:r>
      <w:r>
        <w:rPr>
          <w:rFonts w:hint="eastAsia" w:ascii="宋体" w:hAnsi="宋体"/>
          <w:b/>
          <w:szCs w:val="21"/>
        </w:rPr>
        <w:t>战争、军事活动、劫机、劫船、外敌入侵、敌对行为（不论是否宣战）、内战、反叛、革命、起义、罢工、骚动、暴动、恐怖活动导致航班延误或取消；</w:t>
      </w:r>
    </w:p>
    <w:p>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lang w:eastAsia="zh-CN"/>
        </w:rPr>
        <w:t>（</w:t>
      </w:r>
      <w:r>
        <w:rPr>
          <w:rFonts w:hint="eastAsia" w:ascii="宋体" w:hAnsi="宋体"/>
          <w:b/>
          <w:szCs w:val="21"/>
        </w:rPr>
        <w:t>十二</w:t>
      </w:r>
      <w:r>
        <w:rPr>
          <w:rFonts w:hint="eastAsia" w:ascii="宋体" w:hAnsi="宋体"/>
          <w:b/>
          <w:szCs w:val="21"/>
          <w:lang w:eastAsia="zh-CN"/>
        </w:rPr>
        <w:t>）</w:t>
      </w:r>
      <w:r>
        <w:rPr>
          <w:rFonts w:hint="eastAsia" w:ascii="宋体" w:hAnsi="宋体"/>
          <w:b/>
          <w:szCs w:val="21"/>
        </w:rPr>
        <w:t>被保险人订航班时</w:t>
      </w:r>
      <w:bookmarkStart w:id="4" w:name="OLE_LINK12"/>
      <w:bookmarkStart w:id="5" w:name="OLE_LINK11"/>
      <w:r>
        <w:rPr>
          <w:rFonts w:hint="eastAsia" w:ascii="宋体" w:hAnsi="宋体"/>
          <w:b/>
          <w:szCs w:val="21"/>
        </w:rPr>
        <w:t>已知或应当知道存在可能导致航班延误或取消的情况或条件，包括但不限于当时任何罢工或其它工人抗议活动、当时已经发生的任何恶劣天气、自然灾害或旅行出发地、目的地突发传染病、疫情或军事演习等</w:t>
      </w:r>
      <w:bookmarkEnd w:id="4"/>
      <w:bookmarkEnd w:id="5"/>
      <w:r>
        <w:rPr>
          <w:rFonts w:hint="eastAsia" w:ascii="宋体" w:hAnsi="宋体"/>
          <w:b/>
          <w:szCs w:val="21"/>
        </w:rPr>
        <w:t>。</w:t>
      </w:r>
    </w:p>
    <w:p>
      <w:pPr>
        <w:numPr>
          <w:ilvl w:val="0"/>
          <w:numId w:val="2"/>
        </w:num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下列任一情形下，保险人对被保险人</w:t>
      </w:r>
      <w:r>
        <w:rPr>
          <w:rFonts w:hint="eastAsia" w:ascii="宋体" w:hAnsi="宋体"/>
          <w:b/>
          <w:szCs w:val="21"/>
          <w:lang w:val="en-US" w:eastAsia="zh-CN"/>
        </w:rPr>
        <w:t>发生的航班延误或航班取消，</w:t>
      </w:r>
      <w:r>
        <w:rPr>
          <w:rFonts w:ascii="宋体" w:hAnsi="宋体"/>
          <w:b/>
          <w:szCs w:val="21"/>
        </w:rPr>
        <w:t>保险人不承担赔偿责任：</w:t>
      </w:r>
    </w:p>
    <w:p>
      <w:pPr>
        <w:numPr>
          <w:ilvl w:val="-1"/>
          <w:numId w:val="0"/>
        </w:num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ascii="宋体" w:hAnsi="宋体"/>
          <w:b/>
          <w:szCs w:val="21"/>
        </w:rPr>
        <w:t>一</w:t>
      </w:r>
      <w:r>
        <w:rPr>
          <w:rFonts w:hint="eastAsia" w:ascii="宋体" w:hAnsi="宋体"/>
          <w:b/>
          <w:szCs w:val="21"/>
          <w:lang w:eastAsia="zh-CN"/>
        </w:rPr>
        <w:t>）</w:t>
      </w:r>
      <w:r>
        <w:rPr>
          <w:rFonts w:ascii="宋体" w:hAnsi="宋体"/>
          <w:b/>
          <w:szCs w:val="21"/>
        </w:rPr>
        <w:t>被保险人抵达机场时，已超过原定搭乘航班办理登机的时间；</w:t>
      </w:r>
    </w:p>
    <w:p>
      <w:pPr>
        <w:numPr>
          <w:ilvl w:val="-1"/>
          <w:numId w:val="0"/>
        </w:numPr>
        <w:autoSpaceDE w:val="0"/>
        <w:autoSpaceDN w:val="0"/>
        <w:adjustRightInd w:val="0"/>
        <w:snapToGrid w:val="0"/>
        <w:spacing w:after="156" w:afterLines="50"/>
        <w:ind w:firstLine="422" w:firstLineChars="200"/>
        <w:textAlignment w:val="bottom"/>
        <w:rPr>
          <w:rFonts w:hint="eastAsia" w:ascii="宋体" w:hAnsi="宋体"/>
          <w:b/>
          <w:szCs w:val="21"/>
          <w:lang w:eastAsia="zh-CN"/>
        </w:rPr>
      </w:pPr>
      <w:r>
        <w:rPr>
          <w:rFonts w:hint="eastAsia" w:ascii="宋体" w:hAnsi="宋体"/>
          <w:b/>
          <w:szCs w:val="21"/>
          <w:lang w:eastAsia="zh-CN"/>
        </w:rPr>
        <w:t>（</w:t>
      </w:r>
      <w:r>
        <w:rPr>
          <w:rFonts w:ascii="宋体" w:hAnsi="宋体"/>
          <w:b/>
          <w:szCs w:val="21"/>
        </w:rPr>
        <w:t>二</w:t>
      </w:r>
      <w:r>
        <w:rPr>
          <w:rFonts w:hint="eastAsia" w:ascii="宋体" w:hAnsi="宋体"/>
          <w:b/>
          <w:szCs w:val="21"/>
          <w:lang w:eastAsia="zh-CN"/>
        </w:rPr>
        <w:t>）</w:t>
      </w:r>
      <w:r>
        <w:rPr>
          <w:rFonts w:ascii="宋体" w:hAnsi="宋体"/>
          <w:b/>
          <w:szCs w:val="21"/>
        </w:rPr>
        <w:t>被保险人因自身原因未</w:t>
      </w:r>
      <w:r>
        <w:rPr>
          <w:rFonts w:hint="eastAsia" w:ascii="宋体" w:hAnsi="宋体"/>
          <w:b/>
          <w:szCs w:val="21"/>
        </w:rPr>
        <w:t>乘坐</w:t>
      </w:r>
      <w:r>
        <w:rPr>
          <w:rFonts w:ascii="宋体" w:hAnsi="宋体"/>
          <w:b/>
          <w:szCs w:val="21"/>
        </w:rPr>
        <w:t>预定的航班</w:t>
      </w:r>
      <w:r>
        <w:rPr>
          <w:rFonts w:hint="eastAsia" w:ascii="宋体" w:hAnsi="宋体"/>
          <w:b/>
          <w:szCs w:val="21"/>
          <w:lang w:eastAsia="zh-CN"/>
        </w:rPr>
        <w:t>；</w:t>
      </w:r>
    </w:p>
    <w:p>
      <w:pPr>
        <w:numPr>
          <w:ilvl w:val="-1"/>
          <w:numId w:val="0"/>
        </w:num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lang w:eastAsia="zh-CN"/>
        </w:rPr>
        <w:t>（</w:t>
      </w:r>
      <w:r>
        <w:rPr>
          <w:rFonts w:hint="eastAsia" w:ascii="宋体" w:hAnsi="宋体"/>
          <w:b/>
          <w:szCs w:val="21"/>
          <w:lang w:val="en-US" w:eastAsia="zh-CN"/>
        </w:rPr>
        <w:t>三）被保险人保险单累计赔付已达到保险单载明的保险金额或理赔次数。</w:t>
      </w:r>
    </w:p>
    <w:bookmarkEnd w:id="2"/>
    <w:bookmarkEnd w:id="3"/>
    <w:p>
      <w:pPr>
        <w:widowControl/>
        <w:autoSpaceDE w:val="0"/>
        <w:autoSpaceDN w:val="0"/>
        <w:spacing w:after="156" w:afterLines="50"/>
        <w:ind w:firstLine="422" w:firstLineChars="200"/>
        <w:jc w:val="center"/>
        <w:textAlignment w:val="bottom"/>
        <w:rPr>
          <w:rFonts w:hint="eastAsia" w:ascii="宋体" w:hAnsi="宋体"/>
          <w:b/>
          <w:szCs w:val="21"/>
        </w:rPr>
      </w:pPr>
    </w:p>
    <w:p>
      <w:pPr>
        <w:widowControl/>
        <w:autoSpaceDE w:val="0"/>
        <w:autoSpaceDN w:val="0"/>
        <w:spacing w:after="156" w:afterLines="50"/>
        <w:ind w:firstLine="422" w:firstLineChars="200"/>
        <w:jc w:val="center"/>
        <w:textAlignment w:val="bottom"/>
        <w:rPr>
          <w:rFonts w:hint="eastAsia" w:ascii="宋体" w:hAnsi="宋体"/>
          <w:b/>
          <w:szCs w:val="21"/>
        </w:rPr>
      </w:pPr>
    </w:p>
    <w:p>
      <w:pPr>
        <w:adjustRightInd w:val="0"/>
        <w:snapToGrid w:val="0"/>
        <w:spacing w:after="156" w:afterLines="50"/>
        <w:jc w:val="center"/>
        <w:rPr>
          <w:rFonts w:hint="eastAsia" w:ascii="宋体" w:hAnsi="宋体"/>
          <w:b/>
          <w:szCs w:val="21"/>
        </w:rPr>
      </w:pPr>
      <w:r>
        <w:rPr>
          <w:rFonts w:hint="eastAsia" w:ascii="宋体" w:hAnsi="宋体"/>
          <w:b/>
          <w:szCs w:val="21"/>
        </w:rPr>
        <w:t>附加旅行取消保险条款</w:t>
      </w:r>
    </w:p>
    <w:p>
      <w:pPr>
        <w:widowControl/>
        <w:spacing w:after="156" w:afterLines="50"/>
        <w:ind w:right="105" w:rightChars="50"/>
        <w:jc w:val="center"/>
        <w:rPr>
          <w:rFonts w:hint="eastAsia" w:ascii="宋体" w:hAnsi="宋体"/>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第四条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一、主险合同中列明的“责任免除”事项，也适用于本保险合同。</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二、下列原因或情形下的损失、费用，保险人不负责赔偿：</w:t>
      </w:r>
      <w:r>
        <w:rPr>
          <w:rFonts w:ascii="宋体" w:hAnsi="宋体"/>
          <w:b/>
          <w:szCs w:val="21"/>
        </w:rPr>
        <w:t xml:space="preserve"> </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1、投保前已存在的疾病及其并发症；</w:t>
      </w:r>
      <w:r>
        <w:rPr>
          <w:rFonts w:ascii="宋体" w:hAnsi="宋体"/>
          <w:b/>
          <w:szCs w:val="21"/>
        </w:rPr>
        <w:t xml:space="preserve"> </w:t>
      </w:r>
    </w:p>
    <w:p>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2、除因第三条所列原因外，被保险人改变主意决定不进行此次旅行；</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3、任何可退还或赔偿的费用；</w:t>
      </w:r>
      <w:r>
        <w:rPr>
          <w:rFonts w:ascii="宋体" w:hAnsi="宋体"/>
          <w:b/>
          <w:szCs w:val="21"/>
        </w:rPr>
        <w:t xml:space="preserve"> </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4、被保险人由于未能及时通知旅行社、导游、承运人或酒店需取消旅行；</w:t>
      </w:r>
      <w:r>
        <w:rPr>
          <w:rFonts w:ascii="宋体" w:hAnsi="宋体"/>
          <w:b/>
          <w:szCs w:val="21"/>
        </w:rPr>
        <w:t xml:space="preserve"> </w:t>
      </w:r>
    </w:p>
    <w:p>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5、预订旅行前被保险人已知或应当知道存在可能导致旅程取消的情况或条件，包括但不限于当时已经发生的任何恶劣天气或自然灾害；</w:t>
      </w:r>
    </w:p>
    <w:p>
      <w:pPr>
        <w:autoSpaceDE w:val="0"/>
        <w:autoSpaceDN w:val="0"/>
        <w:adjustRightInd w:val="0"/>
        <w:snapToGrid w:val="0"/>
        <w:spacing w:after="156" w:afterLines="50"/>
        <w:ind w:firstLine="422" w:firstLineChars="200"/>
        <w:textAlignment w:val="bottom"/>
        <w:rPr>
          <w:rFonts w:hint="eastAsia" w:ascii="宋体" w:hAnsi="宋体"/>
          <w:b/>
          <w:szCs w:val="21"/>
        </w:rPr>
      </w:pPr>
      <w:bookmarkStart w:id="6" w:name="OLE_LINK1"/>
      <w:bookmarkStart w:id="7" w:name="OLE_LINK2"/>
      <w:r>
        <w:rPr>
          <w:rFonts w:hint="eastAsia" w:ascii="宋体" w:hAnsi="宋体"/>
          <w:b/>
          <w:szCs w:val="21"/>
        </w:rPr>
        <w:t>6、预订旅行前被保险人知道或应当知道怀孕。</w:t>
      </w:r>
    </w:p>
    <w:bookmarkEnd w:id="6"/>
    <w:bookmarkEnd w:id="7"/>
    <w:p>
      <w:pPr>
        <w:widowControl/>
        <w:autoSpaceDE w:val="0"/>
        <w:autoSpaceDN w:val="0"/>
        <w:spacing w:after="156" w:afterLines="50"/>
        <w:ind w:firstLine="422" w:firstLineChars="200"/>
        <w:jc w:val="center"/>
        <w:textAlignment w:val="bottom"/>
        <w:rPr>
          <w:rFonts w:hint="eastAsia" w:ascii="宋体" w:hAnsi="宋体"/>
          <w:b/>
          <w:szCs w:val="21"/>
        </w:rPr>
      </w:pPr>
    </w:p>
    <w:p>
      <w:pPr>
        <w:widowControl/>
        <w:autoSpaceDE w:val="0"/>
        <w:autoSpaceDN w:val="0"/>
        <w:spacing w:after="156" w:afterLines="50"/>
        <w:ind w:firstLine="422" w:firstLineChars="200"/>
        <w:jc w:val="center"/>
        <w:textAlignment w:val="bottom"/>
        <w:rPr>
          <w:rFonts w:hint="eastAsia" w:ascii="宋体" w:hAnsi="宋体"/>
          <w:b/>
          <w:szCs w:val="21"/>
        </w:rPr>
      </w:pPr>
    </w:p>
    <w:p>
      <w:pPr>
        <w:widowControl/>
        <w:autoSpaceDE w:val="0"/>
        <w:autoSpaceDN w:val="0"/>
        <w:spacing w:after="156" w:afterLines="50"/>
        <w:ind w:firstLine="422" w:firstLineChars="200"/>
        <w:jc w:val="center"/>
        <w:textAlignment w:val="bottom"/>
        <w:rPr>
          <w:rFonts w:hint="eastAsia" w:ascii="宋体" w:hAnsi="宋体" w:eastAsia="宋体" w:cs="宋体"/>
          <w:b/>
          <w:szCs w:val="21"/>
          <w:lang w:val="en-US" w:eastAsia="zh-CN"/>
        </w:rPr>
      </w:pPr>
      <w:r>
        <w:rPr>
          <w:rFonts w:hint="eastAsia" w:ascii="宋体" w:hAnsi="宋体" w:eastAsia="宋体" w:cs="宋体"/>
          <w:b/>
          <w:szCs w:val="21"/>
        </w:rPr>
        <w:t>附加紧急医疗救援保险（</w:t>
      </w:r>
      <w:r>
        <w:rPr>
          <w:rFonts w:hint="eastAsia" w:ascii="宋体" w:hAnsi="宋体" w:eastAsia="宋体" w:cs="宋体"/>
          <w:b/>
          <w:szCs w:val="21"/>
          <w:lang w:val="en-US" w:eastAsia="zh-CN"/>
        </w:rPr>
        <w:t>2024版</w:t>
      </w:r>
      <w:r>
        <w:rPr>
          <w:rFonts w:hint="eastAsia" w:ascii="宋体" w:hAnsi="宋体" w:eastAsia="宋体" w:cs="宋体"/>
          <w:b/>
          <w:szCs w:val="21"/>
        </w:rPr>
        <w:t>）</w:t>
      </w:r>
      <w:r>
        <w:rPr>
          <w:rFonts w:hint="eastAsia" w:ascii="宋体" w:hAnsi="宋体" w:eastAsia="宋体" w:cs="宋体"/>
          <w:b/>
          <w:szCs w:val="21"/>
          <w:lang w:val="en-US" w:eastAsia="zh-CN"/>
        </w:rPr>
        <w:t>条款</w:t>
      </w:r>
    </w:p>
    <w:p>
      <w:pPr>
        <w:adjustRightInd w:val="0"/>
        <w:snapToGrid w:val="0"/>
        <w:spacing w:after="156" w:afterLines="50"/>
        <w:jc w:val="center"/>
        <w:rPr>
          <w:rFonts w:hint="eastAsia" w:ascii="宋体" w:hAnsi="宋体" w:eastAsia="宋体" w:cs="宋体"/>
          <w:szCs w:val="21"/>
        </w:rPr>
      </w:pPr>
      <w:r>
        <w:rPr>
          <w:rFonts w:hint="eastAsia" w:ascii="宋体" w:hAnsi="宋体" w:eastAsia="宋体" w:cs="宋体"/>
          <w:b/>
          <w:szCs w:val="21"/>
        </w:rPr>
        <w:t>责任免除</w:t>
      </w:r>
    </w:p>
    <w:p>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第四条 主险项下的各项责任免除，未列入本保险合同保险责任的仍然适用于本保险合同。</w:t>
      </w:r>
    </w:p>
    <w:p>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第五条 因下列原因造成损失、费用的，保险人不承担赔偿责任：</w:t>
      </w:r>
    </w:p>
    <w:p>
      <w:pPr>
        <w:tabs>
          <w:tab w:val="left" w:pos="1080"/>
        </w:tabs>
        <w:snapToGrid w:val="0"/>
        <w:spacing w:after="156" w:afterLines="50"/>
        <w:ind w:firstLine="422" w:firstLineChars="200"/>
        <w:rPr>
          <w:rFonts w:hint="eastAsia" w:ascii="宋体" w:hAnsi="宋体" w:eastAsia="宋体" w:cs="宋体"/>
          <w:b/>
          <w:szCs w:val="21"/>
          <w:lang w:eastAsia="zh-CN"/>
        </w:rPr>
      </w:pPr>
      <w:r>
        <w:rPr>
          <w:rFonts w:hint="eastAsia" w:ascii="宋体" w:hAnsi="宋体" w:eastAsia="宋体" w:cs="宋体"/>
          <w:b/>
          <w:szCs w:val="21"/>
        </w:rPr>
        <w:t>1、既往疾病、慢性病、精神病、性传播疾病、感染艾滋病病毒或患艾滋病、遗传性疾病、先天性疾病或缺陷、先天性畸形、变异、染色体异常、肿瘤</w:t>
      </w:r>
      <w:r>
        <w:rPr>
          <w:rFonts w:hint="eastAsia" w:ascii="宋体" w:hAnsi="宋体" w:eastAsia="宋体" w:cs="宋体"/>
          <w:b/>
          <w:szCs w:val="21"/>
          <w:lang w:eastAsia="zh-CN"/>
        </w:rPr>
        <w:t>，及上述疾病或异常引起的并发症；</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2、在旅程开始前可以预见的已存在疾病的恶化；</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3、怀孕、分娩、流产、不孕症、避孕及绝育手术；</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4、由于服用酒精饮料、毒品、麻醉剂、镇静剂、安眠药或其他麻醉性物品所导致的精神疾病或意识不清所引发的疾病；</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5、任何器官移植或捐献、精神或心理障碍的治疗、定期或长期透析的慢性或者晚期肾功能衰竭、美容手术。</w:t>
      </w:r>
    </w:p>
    <w:p>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第六条 下列情形下发生的损失、费用，保险人不承担责任：</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1、被保险人违背医嘱而进行旅行；</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2、被保险人旅行的目的就是寻求或接受医疗；</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3、被保险人开始旅程的时候已经知道如果旅程按计划进行其必须出于医学原因接受由医生要求的医学治疗或其他治疗（如透析）；</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4、未经保险人或救援服务机构事先同意的转运和救护；</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5、门急诊和常规性、预防性、检查性、疗养性住院；</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6、在旅行期间，违反医生建议而引起的任何后果；</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7、在（但不限于）建筑工地、矿场、油田或者石油及化学工业现场等地进行职业活动发生事故。</w:t>
      </w:r>
    </w:p>
    <w:p>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第七条 保险人不负责承担下列费用：</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1、条款或保险单中列明应由被保险人自行承担的费用；</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2、救援服务机构以外的其他任何第三方需收取的费用；</w:t>
      </w:r>
    </w:p>
    <w:p>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3、被保险人自行与救援服务机构达成的本条款约定以外的其他服务的费用。</w:t>
      </w:r>
    </w:p>
    <w:p>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第八条</w:t>
      </w:r>
      <w:r>
        <w:rPr>
          <w:rFonts w:hint="eastAsia" w:ascii="宋体" w:hAnsi="宋体" w:eastAsia="宋体" w:cs="宋体"/>
          <w:b/>
          <w:kern w:val="0"/>
          <w:szCs w:val="21"/>
          <w:lang w:val="en-US" w:eastAsia="zh-CN"/>
        </w:rPr>
        <w:t xml:space="preserve"> </w:t>
      </w:r>
      <w:r>
        <w:rPr>
          <w:rFonts w:hint="eastAsia" w:ascii="宋体" w:hAnsi="宋体" w:eastAsia="宋体" w:cs="宋体"/>
          <w:b/>
          <w:kern w:val="0"/>
          <w:szCs w:val="21"/>
        </w:rPr>
        <w:t>除事先经保险人特别同意外，保险人及救援机构不承担被保险人在出发前已处于战争状态或已被宣告为紧急状态的国家和地区所发生的任何责任和费用，以及保险单特别约定除外的国家和地区（含其领地或者属地）所发生的任何责任及费用。</w:t>
      </w:r>
    </w:p>
    <w:p>
      <w:pPr>
        <w:widowControl/>
        <w:autoSpaceDE w:val="0"/>
        <w:autoSpaceDN w:val="0"/>
        <w:spacing w:after="156" w:afterLines="50"/>
        <w:ind w:firstLine="422" w:firstLineChars="200"/>
        <w:jc w:val="center"/>
        <w:textAlignment w:val="bottom"/>
        <w:rPr>
          <w:rFonts w:hint="eastAsia" w:ascii="宋体" w:hAnsi="宋体" w:eastAsia="宋体" w:cs="宋体"/>
          <w:b/>
          <w:szCs w:val="21"/>
          <w:lang w:val="en-US" w:eastAsia="zh-CN"/>
        </w:rPr>
      </w:pPr>
    </w:p>
    <w:p>
      <w:pPr>
        <w:widowControl/>
        <w:autoSpaceDE w:val="0"/>
        <w:autoSpaceDN w:val="0"/>
        <w:spacing w:after="156" w:afterLines="50"/>
        <w:ind w:firstLine="422" w:firstLineChars="200"/>
        <w:jc w:val="center"/>
        <w:textAlignment w:val="bottom"/>
        <w:rPr>
          <w:rFonts w:hint="eastAsia" w:ascii="宋体" w:hAnsi="宋体"/>
          <w:b/>
          <w:szCs w:val="21"/>
        </w:rPr>
      </w:pPr>
      <w:r>
        <w:rPr>
          <w:rFonts w:hint="eastAsia" w:ascii="宋体" w:hAnsi="宋体"/>
          <w:b/>
          <w:szCs w:val="21"/>
        </w:rPr>
        <w:t>附加旅行亲属前往处理后事费用保险（2022版）条款</w:t>
      </w:r>
    </w:p>
    <w:p>
      <w:pPr>
        <w:adjustRightInd w:val="0"/>
        <w:spacing w:after="156" w:afterLines="50"/>
        <w:jc w:val="center"/>
        <w:textAlignment w:val="baseline"/>
        <w:rPr>
          <w:rFonts w:ascii="宋体" w:hAnsi="宋体"/>
          <w:b/>
          <w:szCs w:val="21"/>
        </w:rPr>
      </w:pPr>
      <w:r>
        <w:rPr>
          <w:rFonts w:hint="eastAsia" w:ascii="宋体" w:hAnsi="宋体"/>
          <w:b/>
          <w:szCs w:val="21"/>
        </w:rPr>
        <w:t>责任免除</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第四条  主险项下的各项责任免除仍然适用于本保险合同（如适用本保险合同）。</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第五条  因下列原因造成被保险人身故的，保险人不承担赔偿责任：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一、既往疾病、慢性病、精神病、性传播疾病、感染艾滋病病毒或患艾滋病、遗传性疾病、先天性疾病或缺陷、先天性畸形、变异、染色体异常、肿瘤；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二、在旅程开始前可以预见的已存在疾病的恶化；</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三、怀孕、分娩、流产、不孕症、避孕及绝育手术；</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四、由于服用酒精饮料、毒品、麻醉剂、镇静剂、安眠药或其他麻醉性物品所导致的精神疾病或意识不清所引发的疾病；</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 任何器官移植或捐献、精神或心理障碍的治疗、定期或长期透析的慢性或者晚期肾功能衰竭、美容手术。</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第六条  下列情形下发生的损失、费用，保险人不承担责任：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一、被保险人违背医嘱而进行旅行；</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二、被保险人旅行的目的就是寻求或接受医疗；</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三、被保险人开始旅程的时候已经知道如果旅程按计划进行其必须出于医学原因接受由医生要求的医学治疗或其他治疗（如透析）；</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四、在旅行期间，违反医生建议而引起的任何后果；</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五、在（但不限于）建筑工地、矿场、油田或者石油及化学工业现场等地进行职业活动发生事故。</w:t>
      </w:r>
    </w:p>
    <w:p>
      <w:pPr>
        <w:tabs>
          <w:tab w:val="left" w:pos="1080"/>
        </w:tabs>
        <w:snapToGrid w:val="0"/>
        <w:spacing w:after="156" w:afterLines="50"/>
        <w:ind w:firstLine="422" w:firstLineChars="200"/>
        <w:rPr>
          <w:rFonts w:hint="eastAsia" w:ascii="宋体" w:hAnsi="宋体" w:cs="宋体"/>
          <w:b/>
          <w:kern w:val="0"/>
          <w:szCs w:val="21"/>
        </w:rPr>
      </w:pPr>
      <w:r>
        <w:rPr>
          <w:rFonts w:hint="eastAsia" w:ascii="宋体" w:hAnsi="宋体" w:cs="宋体"/>
          <w:b/>
          <w:kern w:val="0"/>
          <w:szCs w:val="21"/>
        </w:rPr>
        <w:t xml:space="preserve">第七条  </w:t>
      </w:r>
      <w:r>
        <w:rPr>
          <w:rFonts w:hint="eastAsia" w:ascii="宋体" w:hAnsi="宋体"/>
          <w:b/>
          <w:szCs w:val="21"/>
        </w:rPr>
        <w:t>条款或保险单中列明应由被保险人自行承担的费用，</w:t>
      </w:r>
      <w:r>
        <w:rPr>
          <w:rFonts w:hint="eastAsia" w:ascii="宋体" w:hAnsi="宋体" w:cs="宋体"/>
          <w:b/>
          <w:kern w:val="0"/>
          <w:szCs w:val="21"/>
        </w:rPr>
        <w:t>保险人不负责承担；</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第八条　除事先经保险人特别同意外，保险人不承担被保险人在出发前已处于战争状态或已被宣告为紧急状态的国家和地区所发生的任何责任和费用，以及保险单特别约定的国家和地区（含其领地或者属地）所发生的任何责任及费用。</w:t>
      </w:r>
    </w:p>
    <w:p>
      <w:pPr>
        <w:widowControl/>
        <w:autoSpaceDE w:val="0"/>
        <w:autoSpaceDN w:val="0"/>
        <w:spacing w:after="156" w:afterLines="50"/>
        <w:ind w:firstLine="422" w:firstLineChars="200"/>
        <w:jc w:val="center"/>
        <w:textAlignment w:val="bottom"/>
        <w:rPr>
          <w:rFonts w:hint="eastAsia" w:ascii="宋体" w:hAnsi="宋体"/>
          <w:b/>
          <w:szCs w:val="21"/>
          <w:lang w:val="en-US" w:eastAsia="zh-CN"/>
        </w:rPr>
      </w:pPr>
    </w:p>
    <w:p>
      <w:pPr>
        <w:widowControl/>
        <w:autoSpaceDE w:val="0"/>
        <w:autoSpaceDN w:val="0"/>
        <w:spacing w:after="156" w:afterLines="50"/>
        <w:ind w:firstLine="422" w:firstLineChars="200"/>
        <w:jc w:val="center"/>
        <w:textAlignment w:val="bottom"/>
        <w:rPr>
          <w:rFonts w:hint="eastAsia" w:ascii="宋体" w:hAnsi="宋体"/>
          <w:b/>
          <w:szCs w:val="21"/>
          <w:lang w:val="en-US" w:eastAsia="zh-CN"/>
        </w:rPr>
      </w:pPr>
    </w:p>
    <w:p>
      <w:pPr>
        <w:spacing w:after="156" w:afterLines="50"/>
        <w:jc w:val="center"/>
        <w:rPr>
          <w:rFonts w:hint="eastAsia" w:ascii="宋体" w:hAnsi="宋体"/>
          <w:b/>
          <w:kern w:val="2"/>
          <w:szCs w:val="21"/>
        </w:rPr>
      </w:pPr>
      <w:r>
        <w:rPr>
          <w:rFonts w:hint="eastAsia" w:ascii="宋体" w:hAnsi="宋体"/>
          <w:b/>
          <w:kern w:val="2"/>
          <w:szCs w:val="21"/>
        </w:rPr>
        <w:t>附加意外伤害救护车费用保险（互联网）条款</w:t>
      </w:r>
    </w:p>
    <w:p>
      <w:pPr>
        <w:snapToGrid w:val="0"/>
        <w:spacing w:after="156" w:afterLines="5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第三条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（一）被保险人非因主险合同保险责任范围内的意外伤害事故而发生的救护车费用；</w:t>
      </w:r>
    </w:p>
    <w:p>
      <w:pPr>
        <w:autoSpaceDE w:val="0"/>
        <w:autoSpaceDN w:val="0"/>
        <w:ind w:firstLine="413" w:firstLineChars="196"/>
        <w:textAlignment w:val="auto"/>
        <w:rPr>
          <w:rFonts w:ascii="宋体" w:hAnsi="宋体"/>
          <w:b/>
          <w:szCs w:val="21"/>
        </w:rPr>
      </w:pPr>
      <w:r>
        <w:rPr>
          <w:rFonts w:hint="eastAsia" w:ascii="宋体" w:hAnsi="宋体"/>
          <w:b/>
          <w:szCs w:val="21"/>
        </w:rPr>
        <w:t>（二）被保险人送往非二级以上或保险人认可的医疗机构而发生的救护车费用，但意外伤害急救至就近医院不在此限。</w:t>
      </w:r>
    </w:p>
    <w:p>
      <w:pPr>
        <w:widowControl/>
        <w:autoSpaceDE w:val="0"/>
        <w:autoSpaceDN w:val="0"/>
        <w:spacing w:after="156" w:afterLines="50"/>
        <w:ind w:firstLine="422" w:firstLineChars="200"/>
        <w:jc w:val="center"/>
        <w:textAlignment w:val="bottom"/>
        <w:rPr>
          <w:rFonts w:hint="eastAsia" w:ascii="宋体" w:hAnsi="宋体"/>
          <w:b/>
          <w:szCs w:val="21"/>
          <w:lang w:val="en-US" w:eastAsia="zh-CN"/>
        </w:rPr>
      </w:pPr>
    </w:p>
    <w:p>
      <w:pPr>
        <w:widowControl/>
        <w:autoSpaceDE w:val="0"/>
        <w:autoSpaceDN w:val="0"/>
        <w:spacing w:after="156" w:afterLines="50"/>
        <w:ind w:firstLine="422" w:firstLineChars="200"/>
        <w:jc w:val="center"/>
        <w:textAlignment w:val="bottom"/>
        <w:rPr>
          <w:rFonts w:hint="eastAsia" w:ascii="宋体" w:hAnsi="宋体"/>
          <w:b/>
          <w:szCs w:val="21"/>
          <w:lang w:val="en-US" w:eastAsia="zh-CN"/>
        </w:rPr>
      </w:pPr>
    </w:p>
    <w:p>
      <w:pPr>
        <w:adjustRightInd w:val="0"/>
        <w:snapToGrid w:val="0"/>
        <w:spacing w:after="156" w:afterLines="50"/>
        <w:jc w:val="center"/>
        <w:rPr>
          <w:rFonts w:hint="eastAsia" w:ascii="宋体" w:hAnsi="宋体"/>
          <w:b/>
          <w:szCs w:val="21"/>
        </w:rPr>
      </w:pPr>
      <w:r>
        <w:rPr>
          <w:rFonts w:hint="eastAsia" w:ascii="宋体" w:hAnsi="宋体"/>
          <w:b/>
          <w:szCs w:val="21"/>
        </w:rPr>
        <w:t>附加旅行行李物品损失保险条款</w:t>
      </w:r>
    </w:p>
    <w:p>
      <w:pPr>
        <w:widowControl/>
        <w:spacing w:after="156" w:afterLines="50"/>
        <w:ind w:right="105" w:rightChars="50" w:firstLine="405" w:firstLineChars="192"/>
        <w:jc w:val="left"/>
        <w:rPr>
          <w:rFonts w:hint="eastAsia" w:ascii="宋体" w:hAnsi="宋体"/>
          <w:b/>
          <w:szCs w:val="21"/>
        </w:rPr>
      </w:pPr>
    </w:p>
    <w:p>
      <w:pPr>
        <w:spacing w:after="156" w:afterLines="5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bookmarkStart w:id="8" w:name="OLE_LINK3"/>
      <w:bookmarkStart w:id="9" w:name="OLE_LINK4"/>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一、主险合同中列明的“责任免除”事项，也适用于本保险合同。</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二、下列原因或情形下的损失、费用，保险人不负责赔偿：</w:t>
      </w:r>
      <w:r>
        <w:rPr>
          <w:rFonts w:ascii="宋体" w:hAnsi="宋体"/>
          <w:b/>
          <w:szCs w:val="21"/>
        </w:rPr>
        <w:t xml:space="preserve"> </w:t>
      </w:r>
    </w:p>
    <w:bookmarkEnd w:id="8"/>
    <w:bookmarkEnd w:id="9"/>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1、自然损耗或磨损；</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2、不明原因的失踪；</w:t>
      </w:r>
    </w:p>
    <w:p>
      <w:pPr>
        <w:widowControl/>
        <w:autoSpaceDE w:val="0"/>
        <w:autoSpaceDN w:val="0"/>
        <w:spacing w:after="156" w:afterLines="50"/>
        <w:ind w:firstLine="422" w:firstLineChars="200"/>
        <w:jc w:val="both"/>
        <w:textAlignment w:val="bottom"/>
        <w:rPr>
          <w:rFonts w:hint="eastAsia" w:ascii="宋体" w:hAnsi="宋体"/>
          <w:b/>
          <w:szCs w:val="21"/>
        </w:rPr>
      </w:pPr>
      <w:r>
        <w:rPr>
          <w:rFonts w:hint="eastAsia" w:ascii="宋体" w:hAnsi="宋体" w:cs="宋体"/>
          <w:b/>
          <w:kern w:val="0"/>
          <w:szCs w:val="21"/>
        </w:rPr>
        <w:t>3、被盗抢的情形下，</w:t>
      </w:r>
      <w:r>
        <w:rPr>
          <w:rFonts w:hint="eastAsia" w:ascii="宋体" w:hAnsi="宋体"/>
          <w:b/>
          <w:szCs w:val="21"/>
        </w:rPr>
        <w:t>被保险人无法提供警方证明。</w:t>
      </w:r>
    </w:p>
    <w:p>
      <w:pPr>
        <w:widowControl/>
        <w:autoSpaceDE w:val="0"/>
        <w:autoSpaceDN w:val="0"/>
        <w:spacing w:after="156" w:afterLines="50"/>
        <w:ind w:firstLine="422" w:firstLineChars="200"/>
        <w:jc w:val="center"/>
        <w:textAlignment w:val="bottom"/>
        <w:rPr>
          <w:rFonts w:hint="eastAsia" w:ascii="宋体" w:hAnsi="宋体"/>
          <w:b/>
          <w:szCs w:val="21"/>
        </w:rPr>
      </w:pPr>
    </w:p>
    <w:p>
      <w:pPr>
        <w:adjustRightInd w:val="0"/>
        <w:snapToGrid w:val="0"/>
        <w:spacing w:after="156" w:afterLines="50"/>
        <w:jc w:val="center"/>
        <w:rPr>
          <w:rFonts w:hint="eastAsia" w:ascii="宋体" w:hAnsi="宋体"/>
          <w:b/>
          <w:szCs w:val="21"/>
        </w:rPr>
      </w:pPr>
      <w:r>
        <w:rPr>
          <w:rFonts w:hint="eastAsia" w:ascii="宋体" w:hAnsi="宋体"/>
          <w:b/>
          <w:szCs w:val="21"/>
        </w:rPr>
        <w:t>附加旅行证件遗失保险条款</w:t>
      </w:r>
    </w:p>
    <w:p>
      <w:pPr>
        <w:adjustRightInd w:val="0"/>
        <w:spacing w:after="156" w:afterLines="50"/>
        <w:ind w:firstLine="420" w:firstLineChars="200"/>
        <w:textAlignment w:val="baseline"/>
        <w:rPr>
          <w:rFonts w:ascii="宋体" w:hAnsi="宋体"/>
          <w:szCs w:val="21"/>
        </w:rPr>
      </w:pPr>
    </w:p>
    <w:p>
      <w:pPr>
        <w:autoSpaceDE w:val="0"/>
        <w:autoSpaceDN w:val="0"/>
        <w:adjustRightInd w:val="0"/>
        <w:snapToGrid w:val="0"/>
        <w:spacing w:after="156" w:afterLines="50"/>
        <w:jc w:val="center"/>
        <w:textAlignment w:val="bottom"/>
        <w:rPr>
          <w:rFonts w:hint="eastAsia" w:ascii="宋体" w:hAnsi="宋体"/>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第四条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一、主险合同中列明的“责任免除”事项，也适用于本保险合同。</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二、下列原因或情形下的损失、费用，保险人不负责赔偿：</w:t>
      </w:r>
      <w:r>
        <w:rPr>
          <w:rFonts w:ascii="宋体" w:hAnsi="宋体"/>
          <w:b/>
          <w:szCs w:val="21"/>
        </w:rPr>
        <w:t xml:space="preserve"> </w:t>
      </w:r>
    </w:p>
    <w:p>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1、事故发生后未在24小时内向警方报案且无其他书面证明；</w:t>
      </w:r>
    </w:p>
    <w:p>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2、任何为取得非完成该次旅行所必需的旅行证件或签证而发生的费用；</w:t>
      </w:r>
    </w:p>
    <w:p>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3、旅行证件发生不明原因的失踪。</w:t>
      </w:r>
    </w:p>
    <w:p>
      <w:pPr>
        <w:autoSpaceDE w:val="0"/>
        <w:autoSpaceDN w:val="0"/>
        <w:adjustRightInd w:val="0"/>
        <w:snapToGrid w:val="0"/>
        <w:spacing w:after="156" w:afterLines="50"/>
        <w:ind w:firstLine="422" w:firstLineChars="200"/>
        <w:textAlignment w:val="bottom"/>
        <w:rPr>
          <w:rFonts w:hint="eastAsia" w:ascii="宋体" w:hAnsi="宋体"/>
          <w:b/>
          <w:szCs w:val="21"/>
        </w:rPr>
      </w:pPr>
    </w:p>
    <w:p>
      <w:pPr>
        <w:adjustRightInd w:val="0"/>
        <w:spacing w:after="156" w:afterLines="50"/>
        <w:jc w:val="center"/>
        <w:textAlignment w:val="baseline"/>
        <w:rPr>
          <w:rFonts w:hint="eastAsia" w:ascii="宋体" w:hAnsi="宋体"/>
          <w:b/>
          <w:szCs w:val="21"/>
        </w:rPr>
      </w:pPr>
      <w:r>
        <w:rPr>
          <w:rFonts w:hint="eastAsia" w:ascii="宋体" w:hAnsi="宋体"/>
          <w:b/>
          <w:szCs w:val="21"/>
        </w:rPr>
        <w:t>附加个人旅行法律责任保险条款</w:t>
      </w:r>
    </w:p>
    <w:p>
      <w:pPr>
        <w:widowControl/>
        <w:spacing w:after="156" w:afterLines="50"/>
        <w:ind w:right="105" w:rightChars="50" w:firstLine="422" w:firstLineChars="200"/>
        <w:jc w:val="center"/>
        <w:rPr>
          <w:rFonts w:hint="eastAsia" w:ascii="宋体" w:hAnsi="宋体"/>
          <w:b/>
          <w:szCs w:val="21"/>
        </w:rPr>
      </w:pPr>
      <w:r>
        <w:rPr>
          <w:rFonts w:hint="eastAsia" w:ascii="宋体" w:hAnsi="宋体"/>
          <w:b/>
          <w:szCs w:val="21"/>
        </w:rPr>
        <w:t>责任免除</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 xml:space="preserve"> 除主险合同规定的责任免除事项保险人不予赔偿外，对于下列赔偿责任或费用，保险人也不予赔偿：</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一、任何性质的间接损失；</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二、被保险人依据合同或协议所承担的赔偿责任。但即使无该项合同或协议存在时仍应由被保险人负赔偿责任的除外；</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三、被保险人对租借、代人保管、管理或</w:t>
      </w:r>
      <w:bookmarkStart w:id="10" w:name="_GoBack"/>
      <w:bookmarkEnd w:id="10"/>
      <w:r>
        <w:rPr>
          <w:rFonts w:hint="eastAsia" w:ascii="宋体" w:hAnsi="宋体"/>
          <w:b/>
          <w:szCs w:val="21"/>
        </w:rPr>
        <w:t>控制的财物负有的损失赔偿责任；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四、被保险人或其受雇人因从事商业或与其职业相关事务导致的赔偿责任；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五、被保险人因所有或使用或管理飞机、船舶及依法应领有牌照的车辆导致的赔偿责任；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六、被保险人导致的对其直系亲属、家属或受雇人赔偿责任；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七、因各种传染疾病所导致的赔偿责任；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八、被保险人从事竞技、比赛、特技表演所导致的赔偿责任；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九、精神损害赔偿、罚款、罚金或惩罚性赔偿；</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十、被保险人因刑事责任所产生的一切费用。</w:t>
      </w:r>
    </w:p>
    <w:p>
      <w:pPr>
        <w:autoSpaceDE w:val="0"/>
        <w:autoSpaceDN w:val="0"/>
        <w:adjustRightInd w:val="0"/>
        <w:snapToGrid w:val="0"/>
        <w:spacing w:after="156" w:afterLines="50"/>
        <w:ind w:firstLine="422" w:firstLineChars="200"/>
        <w:textAlignment w:val="bottom"/>
        <w:rPr>
          <w:rFonts w:hint="eastAsia" w:ascii="宋体" w:hAnsi="宋体"/>
          <w:b/>
          <w:szCs w:val="21"/>
        </w:rPr>
      </w:pPr>
    </w:p>
    <w:p>
      <w:pPr>
        <w:adjustRightInd w:val="0"/>
        <w:snapToGrid w:val="0"/>
        <w:spacing w:after="156" w:afterLines="50"/>
        <w:jc w:val="center"/>
        <w:rPr>
          <w:rFonts w:hint="eastAsia" w:ascii="宋体" w:hAnsi="宋体"/>
          <w:b/>
          <w:szCs w:val="21"/>
        </w:rPr>
      </w:pPr>
    </w:p>
    <w:p>
      <w:pPr>
        <w:widowControl/>
        <w:autoSpaceDE w:val="0"/>
        <w:autoSpaceDN w:val="0"/>
        <w:spacing w:after="156" w:afterLines="50"/>
        <w:ind w:firstLine="422" w:firstLineChars="200"/>
        <w:jc w:val="center"/>
        <w:textAlignment w:val="bottom"/>
        <w:rPr>
          <w:rFonts w:hint="eastAsia" w:ascii="宋体" w:hAnsi="宋体"/>
          <w:b/>
          <w:szCs w:val="21"/>
          <w:lang w:val="en-US" w:eastAsia="zh-CN"/>
        </w:rPr>
      </w:pPr>
    </w:p>
    <w:p>
      <w:pPr>
        <w:jc w:val="center"/>
        <w:rPr>
          <w:rFonts w:hint="eastAsia" w:ascii="宋体" w:hAnsi="宋体"/>
          <w:b/>
          <w:kern w:val="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B59BF"/>
    <w:multiLevelType w:val="singleLevel"/>
    <w:tmpl w:val="457B59BF"/>
    <w:lvl w:ilvl="0" w:tentative="0">
      <w:start w:val="4"/>
      <w:numFmt w:val="chineseCounting"/>
      <w:suff w:val="space"/>
      <w:lvlText w:val="第%1条"/>
      <w:lvlJc w:val="left"/>
      <w:rPr>
        <w:rFonts w:hint="eastAsia"/>
      </w:rPr>
    </w:lvl>
  </w:abstractNum>
  <w:abstractNum w:abstractNumId="1">
    <w:nsid w:val="6F61D8A8"/>
    <w:multiLevelType w:val="singleLevel"/>
    <w:tmpl w:val="6F61D8A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80873"/>
    <w:rsid w:val="33D80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款正文"/>
    <w:basedOn w:val="1"/>
    <w:qFormat/>
    <w:uiPriority w:val="99"/>
    <w:pPr>
      <w:adjustRightInd w:val="0"/>
      <w:snapToGrid w:val="0"/>
      <w:ind w:left="840" w:leftChars="400"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2024-12-12T07:56:00Z</dcterms:created>
  <dc:creator>wangluying-001</dc:creator>
  <cp:lastModifiedBy>wangluying-001</cp:lastModifiedBy>
  <dcterms:modified xsi:type="dcterms:W3CDTF">2024-12-12T08:04:28Z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