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56" w:afterLines="50"/>
        <w:jc w:val="center"/>
        <w:textAlignment w:val="baseline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中国太平洋财产保险股份有限公司</w:t>
      </w:r>
    </w:p>
    <w:p>
      <w:pPr>
        <w:tabs>
          <w:tab w:val="center" w:pos="4156"/>
          <w:tab w:val="right" w:pos="8313"/>
        </w:tabs>
        <w:adjustRightInd w:val="0"/>
        <w:spacing w:after="156" w:afterLines="50"/>
        <w:jc w:val="left"/>
        <w:textAlignment w:val="baseline"/>
        <w:rPr>
          <w:rFonts w:ascii="宋体" w:hAnsi="宋体"/>
          <w:b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tab/>
      </w:r>
      <w:r>
        <w:rPr>
          <w:rFonts w:hint="eastAsia" w:ascii="宋体" w:hAnsi="宋体"/>
          <w:b/>
          <w:bCs/>
          <w:color w:val="000000"/>
          <w:szCs w:val="21"/>
        </w:rPr>
        <w:t>附加团体</w:t>
      </w:r>
      <w:r>
        <w:rPr>
          <w:rFonts w:ascii="宋体" w:hAnsi="宋体"/>
          <w:b/>
          <w:bCs/>
          <w:color w:val="000000"/>
          <w:szCs w:val="21"/>
        </w:rPr>
        <w:t>扩展社保外医疗费用</w:t>
      </w:r>
      <w:r>
        <w:rPr>
          <w:rFonts w:hint="eastAsia" w:ascii="宋体" w:hAnsi="宋体"/>
          <w:b/>
          <w:bCs/>
          <w:color w:val="000000"/>
          <w:szCs w:val="21"/>
        </w:rPr>
        <w:t>保险</w:t>
      </w:r>
      <w:r>
        <w:rPr>
          <w:rFonts w:hint="eastAsia" w:ascii="宋体" w:hAnsi="宋体"/>
          <w:b/>
          <w:bCs/>
          <w:color w:val="000000"/>
          <w:szCs w:val="21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互联网）</w:t>
      </w:r>
      <w:r>
        <w:rPr>
          <w:rFonts w:hint="eastAsia" w:ascii="宋体" w:hAnsi="宋体"/>
          <w:b/>
          <w:bCs/>
          <w:color w:val="000000"/>
          <w:szCs w:val="21"/>
        </w:rPr>
        <w:t>条款</w:t>
      </w:r>
      <w:r>
        <w:rPr>
          <w:rFonts w:ascii="宋体" w:hAnsi="宋体"/>
          <w:b/>
          <w:szCs w:val="21"/>
        </w:rPr>
        <w:tab/>
      </w:r>
    </w:p>
    <w:p>
      <w:pPr>
        <w:spacing w:after="156" w:afterLines="50"/>
        <w:jc w:val="center"/>
        <w:rPr>
          <w:rFonts w:hint="eastAsia" w:ascii="宋体" w:hAnsi="宋体"/>
          <w:snapToGrid w:val="0"/>
          <w:szCs w:val="21"/>
          <w:lang w:val="en-US" w:eastAsia="zh-CN"/>
        </w:rPr>
      </w:pPr>
      <w:r>
        <w:rPr>
          <w:rFonts w:hint="eastAsia" w:ascii="宋体" w:hAnsi="宋体"/>
          <w:snapToGrid w:val="0"/>
          <w:szCs w:val="21"/>
          <w:lang w:val="en-US" w:eastAsia="zh-CN"/>
        </w:rPr>
        <w:t>（注册号：</w:t>
      </w:r>
      <w:r>
        <w:rPr>
          <w:rFonts w:hint="eastAsia" w:ascii="宋体" w:hAnsi="宋体"/>
          <w:snapToGrid w:val="0"/>
          <w:szCs w:val="21"/>
        </w:rPr>
        <w:t xml:space="preserve">C00001432522021122332963 </w:t>
      </w:r>
      <w:bookmarkStart w:id="0" w:name="_GoBack"/>
      <w:bookmarkEnd w:id="0"/>
      <w:r>
        <w:rPr>
          <w:rFonts w:hint="eastAsia" w:ascii="宋体" w:hAnsi="宋体"/>
          <w:snapToGrid w:val="0"/>
          <w:szCs w:val="21"/>
          <w:lang w:val="en-US" w:eastAsia="zh-CN"/>
        </w:rPr>
        <w:t>）</w:t>
      </w:r>
    </w:p>
    <w:p>
      <w:pPr>
        <w:spacing w:after="156" w:afterLines="50"/>
        <w:jc w:val="center"/>
        <w:rPr>
          <w:rFonts w:hint="eastAsia" w:ascii="宋体" w:hAnsi="宋体"/>
          <w:snapToGrid w:val="0"/>
          <w:szCs w:val="21"/>
          <w:lang w:val="en-US" w:eastAsia="zh-CN"/>
        </w:rPr>
      </w:pPr>
    </w:p>
    <w:p>
      <w:pPr>
        <w:spacing w:after="156" w:afterLines="50"/>
        <w:rPr>
          <w:rFonts w:ascii="宋体" w:hAnsi="宋体"/>
          <w:snapToGrid w:val="0"/>
          <w:szCs w:val="21"/>
        </w:rPr>
      </w:pPr>
      <w:r>
        <w:rPr>
          <w:rFonts w:hint="eastAsia" w:ascii="宋体" w:hAnsi="宋体"/>
          <w:snapToGrid w:val="0"/>
          <w:szCs w:val="21"/>
        </w:rPr>
        <w:t xml:space="preserve">    本附加险附加于含</w:t>
      </w:r>
      <w:r>
        <w:rPr>
          <w:rFonts w:ascii="宋体" w:hAnsi="宋体"/>
          <w:snapToGrid w:val="0"/>
          <w:szCs w:val="21"/>
        </w:rPr>
        <w:t>有</w:t>
      </w:r>
      <w:r>
        <w:rPr>
          <w:rFonts w:hint="eastAsia" w:ascii="宋体" w:hAnsi="宋体"/>
          <w:snapToGrid w:val="0"/>
          <w:szCs w:val="21"/>
        </w:rPr>
        <w:t>医疗</w:t>
      </w:r>
      <w:r>
        <w:rPr>
          <w:rFonts w:ascii="宋体" w:hAnsi="宋体"/>
          <w:snapToGrid w:val="0"/>
          <w:szCs w:val="21"/>
        </w:rPr>
        <w:t>费用保障责任的</w:t>
      </w:r>
      <w:r>
        <w:rPr>
          <w:rFonts w:hint="eastAsia" w:ascii="宋体" w:hAnsi="宋体"/>
          <w:snapToGrid w:val="0"/>
          <w:szCs w:val="21"/>
        </w:rPr>
        <w:t>各类</w:t>
      </w:r>
      <w:r>
        <w:rPr>
          <w:rFonts w:ascii="宋体" w:hAnsi="宋体"/>
          <w:snapToGrid w:val="0"/>
          <w:szCs w:val="21"/>
        </w:rPr>
        <w:t>团体</w:t>
      </w:r>
      <w:r>
        <w:rPr>
          <w:rFonts w:hint="eastAsia" w:ascii="宋体" w:hAnsi="宋体"/>
          <w:snapToGrid w:val="0"/>
          <w:szCs w:val="21"/>
        </w:rPr>
        <w:t>人身保险</w:t>
      </w:r>
      <w:r>
        <w:rPr>
          <w:rFonts w:ascii="宋体" w:hAnsi="宋体"/>
          <w:snapToGrid w:val="0"/>
          <w:szCs w:val="21"/>
        </w:rPr>
        <w:t>合同</w:t>
      </w:r>
      <w:r>
        <w:rPr>
          <w:rFonts w:hint="eastAsia" w:ascii="宋体" w:hAnsi="宋体"/>
          <w:snapToGrid w:val="0"/>
          <w:szCs w:val="21"/>
        </w:rPr>
        <w:t>。</w:t>
      </w:r>
    </w:p>
    <w:p>
      <w:pPr>
        <w:snapToGrid w:val="0"/>
        <w:spacing w:after="156" w:afterLines="50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在保险期间内，本附加险</w:t>
      </w:r>
      <w:r>
        <w:rPr>
          <w:rFonts w:ascii="宋体" w:hAnsi="宋体"/>
          <w:szCs w:val="21"/>
        </w:rPr>
        <w:t>合同扩展承保</w:t>
      </w:r>
      <w:r>
        <w:rPr>
          <w:rFonts w:hint="eastAsia" w:ascii="宋体" w:hAnsi="宋体"/>
          <w:szCs w:val="21"/>
        </w:rPr>
        <w:t>被保险人在</w:t>
      </w:r>
      <w:r>
        <w:rPr>
          <w:rFonts w:hint="eastAsia" w:ascii="宋体" w:hAnsi="宋体"/>
          <w:szCs w:val="21"/>
          <w:lang w:eastAsia="zh-CN"/>
        </w:rPr>
        <w:t>中华人民共和国境内二级及以上公立医院，或</w:t>
      </w:r>
      <w:r>
        <w:rPr>
          <w:rFonts w:hint="eastAsia" w:ascii="宋体" w:hAnsi="宋体"/>
          <w:szCs w:val="21"/>
        </w:rPr>
        <w:t>保险人认可的</w:t>
      </w:r>
      <w:r>
        <w:rPr>
          <w:rFonts w:hint="eastAsia" w:ascii="宋体" w:hAnsi="宋体"/>
          <w:szCs w:val="21"/>
          <w:lang w:eastAsia="zh-CN"/>
        </w:rPr>
        <w:t>其他</w:t>
      </w:r>
      <w:r>
        <w:rPr>
          <w:rFonts w:hint="eastAsia" w:ascii="宋体" w:hAnsi="宋体"/>
          <w:szCs w:val="21"/>
        </w:rPr>
        <w:t>医疗机构住院或</w:t>
      </w:r>
      <w:r>
        <w:rPr>
          <w:rFonts w:ascii="宋体" w:hAnsi="宋体"/>
          <w:szCs w:val="21"/>
        </w:rPr>
        <w:t>门急诊</w:t>
      </w:r>
      <w:r>
        <w:rPr>
          <w:rFonts w:hint="eastAsia" w:ascii="宋体" w:hAnsi="宋体"/>
          <w:szCs w:val="21"/>
        </w:rPr>
        <w:t>治疗，实际支付的</w:t>
      </w:r>
      <w:r>
        <w:rPr>
          <w:rFonts w:hint="eastAsia" w:ascii="宋体" w:hAnsi="宋体"/>
          <w:b/>
          <w:szCs w:val="21"/>
        </w:rPr>
        <w:t>不属于保险单签发地政府基本医疗保险制度和</w:t>
      </w:r>
      <w:r>
        <w:rPr>
          <w:rFonts w:ascii="宋体" w:hAnsi="宋体"/>
          <w:b/>
          <w:szCs w:val="21"/>
        </w:rPr>
        <w:t>公费医疗</w:t>
      </w:r>
      <w:r>
        <w:rPr>
          <w:rFonts w:hint="eastAsia" w:ascii="宋体" w:hAnsi="宋体"/>
          <w:b/>
          <w:szCs w:val="21"/>
        </w:rPr>
        <w:t>制度报销范围的</w:t>
      </w:r>
      <w:r>
        <w:rPr>
          <w:rFonts w:hint="eastAsia" w:ascii="宋体" w:hAnsi="宋体"/>
          <w:szCs w:val="21"/>
        </w:rPr>
        <w:t>、合理且必要的医疗费用</w:t>
      </w:r>
      <w:r>
        <w:rPr>
          <w:rFonts w:ascii="宋体" w:hAnsi="宋体"/>
          <w:szCs w:val="21"/>
        </w:rPr>
        <w:t>，在</w:t>
      </w:r>
      <w:r>
        <w:rPr>
          <w:rFonts w:hint="eastAsia" w:ascii="宋体" w:hAnsi="宋体"/>
          <w:b/>
          <w:szCs w:val="21"/>
        </w:rPr>
        <w:t>扣除被保险人已经</w:t>
      </w:r>
      <w:r>
        <w:rPr>
          <w:rFonts w:ascii="宋体" w:hAnsi="宋体"/>
          <w:b/>
          <w:szCs w:val="21"/>
        </w:rPr>
        <w:t>从</w:t>
      </w:r>
      <w:r>
        <w:rPr>
          <w:rFonts w:hint="eastAsia" w:ascii="宋体" w:hAnsi="宋体"/>
          <w:b/>
          <w:szCs w:val="21"/>
          <w:lang w:eastAsia="zh-CN"/>
        </w:rPr>
        <w:t>政府主办的补充医疗保险和本保单以外的</w:t>
      </w:r>
      <w:r>
        <w:rPr>
          <w:rFonts w:hint="eastAsia" w:ascii="宋体" w:hAnsi="宋体"/>
          <w:b/>
          <w:szCs w:val="21"/>
        </w:rPr>
        <w:t>其他商业保险获得</w:t>
      </w:r>
      <w:r>
        <w:rPr>
          <w:rFonts w:ascii="宋体" w:hAnsi="宋体"/>
          <w:b/>
          <w:szCs w:val="21"/>
        </w:rPr>
        <w:t>的</w:t>
      </w:r>
      <w:r>
        <w:rPr>
          <w:rFonts w:hint="eastAsia" w:ascii="宋体" w:hAnsi="宋体"/>
          <w:b/>
          <w:szCs w:val="21"/>
        </w:rPr>
        <w:t>补偿金额</w:t>
      </w:r>
      <w:r>
        <w:rPr>
          <w:rFonts w:ascii="宋体" w:hAnsi="宋体"/>
          <w:b/>
          <w:szCs w:val="21"/>
        </w:rPr>
        <w:t>后</w:t>
      </w:r>
      <w:r>
        <w:rPr>
          <w:rFonts w:hint="eastAsia" w:ascii="宋体" w:hAnsi="宋体"/>
          <w:b/>
          <w:szCs w:val="21"/>
        </w:rPr>
        <w:t>，保险人对剩余金额，按照保单中约定并载明的免赔额、给付比例，在保险金额内给付保险金。</w:t>
      </w:r>
    </w:p>
    <w:p>
      <w:pPr>
        <w:snapToGrid w:val="0"/>
        <w:spacing w:after="156" w:afterLines="50"/>
        <w:ind w:firstLine="420" w:firstLineChars="200"/>
        <w:rPr>
          <w:rFonts w:hint="eastAsia" w:ascii="宋体" w:hAnsi="宋体" w:eastAsia="宋体"/>
          <w:b w:val="0"/>
          <w:bCs/>
          <w:szCs w:val="21"/>
          <w:lang w:eastAsia="zh-CN"/>
        </w:rPr>
      </w:pPr>
      <w:r>
        <w:rPr>
          <w:rFonts w:hint="eastAsia" w:ascii="宋体" w:hAnsi="宋体"/>
          <w:b w:val="0"/>
          <w:bCs/>
          <w:szCs w:val="21"/>
          <w:lang w:eastAsia="zh-CN"/>
        </w:rPr>
        <w:t>对于因意外伤害导致的医疗费用责任和因疾病导致的医疗费用责任，投保人可选择其中的一种或两种，并在保单上载明。</w:t>
      </w:r>
    </w:p>
    <w:p>
      <w:pPr>
        <w:snapToGrid w:val="0"/>
        <w:spacing w:after="156" w:afterLines="5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投保时，社保外</w:t>
      </w:r>
      <w:r>
        <w:rPr>
          <w:rFonts w:ascii="宋体" w:hAnsi="宋体"/>
          <w:szCs w:val="21"/>
        </w:rPr>
        <w:t>医疗费用的</w:t>
      </w:r>
      <w:r>
        <w:rPr>
          <w:rFonts w:hint="eastAsia" w:ascii="宋体" w:hAnsi="宋体"/>
          <w:szCs w:val="21"/>
        </w:rPr>
        <w:t>免赔额、给付比例、保险金额等，投保人人</w:t>
      </w:r>
      <w:r>
        <w:rPr>
          <w:rFonts w:ascii="宋体" w:hAnsi="宋体"/>
          <w:szCs w:val="21"/>
        </w:rPr>
        <w:t>与保险人</w:t>
      </w:r>
      <w:r>
        <w:rPr>
          <w:rFonts w:hint="eastAsia" w:ascii="宋体" w:hAnsi="宋体"/>
          <w:szCs w:val="21"/>
        </w:rPr>
        <w:t>约定</w:t>
      </w:r>
      <w:r>
        <w:rPr>
          <w:rFonts w:ascii="宋体" w:hAnsi="宋体"/>
          <w:szCs w:val="21"/>
        </w:rPr>
        <w:t>并在保单上载明</w:t>
      </w:r>
      <w:r>
        <w:rPr>
          <w:rFonts w:hint="eastAsia" w:ascii="宋体" w:hAnsi="宋体"/>
          <w:szCs w:val="21"/>
        </w:rPr>
        <w:t>。</w:t>
      </w:r>
    </w:p>
    <w:p>
      <w:pPr>
        <w:widowControl/>
        <w:autoSpaceDE w:val="0"/>
        <w:autoSpaceDN w:val="0"/>
        <w:adjustRightInd w:val="0"/>
        <w:spacing w:after="156" w:afterLines="50"/>
        <w:ind w:firstLine="422" w:firstLineChars="200"/>
        <w:jc w:val="left"/>
        <w:textAlignment w:val="bottom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若主险合同与本附加险合同的条款互有冲突，则以本附加险合同的条款为准。</w:t>
      </w:r>
      <w:r>
        <w:rPr>
          <w:rFonts w:hint="eastAsia" w:ascii="宋体" w:hAnsi="宋体"/>
          <w:b/>
          <w:color w:val="000000"/>
          <w:szCs w:val="21"/>
        </w:rPr>
        <w:t>本附加险合同未尽事宜，以主险合同的条款规定为准。</w:t>
      </w:r>
    </w:p>
    <w:p>
      <w:pPr>
        <w:widowControl/>
        <w:autoSpaceDE w:val="0"/>
        <w:autoSpaceDN w:val="0"/>
        <w:spacing w:after="156" w:afterLines="50"/>
        <w:ind w:firstLine="422" w:firstLineChars="200"/>
        <w:jc w:val="left"/>
        <w:textAlignment w:val="bottom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保险期间</w:t>
      </w:r>
    </w:p>
    <w:p>
      <w:pPr>
        <w:widowControl/>
        <w:autoSpaceDE w:val="0"/>
        <w:autoSpaceDN w:val="0"/>
        <w:adjustRightInd w:val="0"/>
        <w:spacing w:after="156" w:afterLines="50"/>
        <w:ind w:firstLine="420" w:firstLineChars="200"/>
        <w:jc w:val="left"/>
        <w:textAlignment w:val="bottom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szCs w:val="21"/>
        </w:rPr>
        <w:t>除双方另有约定外，本保险合同的保险期间为一年，以保险单载明的起讫时间为准。</w:t>
      </w:r>
    </w:p>
    <w:p>
      <w:pPr>
        <w:widowControl/>
        <w:autoSpaceDE w:val="0"/>
        <w:autoSpaceDN w:val="0"/>
        <w:adjustRightInd w:val="0"/>
        <w:spacing w:after="156" w:afterLines="50"/>
        <w:ind w:firstLine="422" w:firstLineChars="200"/>
        <w:jc w:val="left"/>
        <w:textAlignment w:val="bottom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释义</w:t>
      </w:r>
    </w:p>
    <w:p>
      <w:pPr>
        <w:autoSpaceDE w:val="0"/>
        <w:autoSpaceDN w:val="0"/>
        <w:adjustRightInd w:val="0"/>
        <w:spacing w:after="156" w:afterLines="50"/>
        <w:ind w:firstLine="422" w:firstLineChars="200"/>
        <w:textAlignment w:val="bottom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kern w:val="0"/>
          <w:szCs w:val="21"/>
        </w:rPr>
        <w:t>（一）合理且必要的医疗费用：</w:t>
      </w:r>
      <w:r>
        <w:rPr>
          <w:rFonts w:hint="eastAsia" w:ascii="宋体" w:hAnsi="宋体"/>
          <w:szCs w:val="21"/>
        </w:rPr>
        <w:t>指治疗期间发生的</w:t>
      </w:r>
      <w:r>
        <w:rPr>
          <w:rFonts w:ascii="宋体" w:hAnsi="宋体"/>
          <w:b/>
          <w:szCs w:val="21"/>
        </w:rPr>
        <w:t>符合以下</w:t>
      </w:r>
      <w:r>
        <w:rPr>
          <w:rFonts w:hint="eastAsia" w:ascii="宋体" w:hAnsi="宋体"/>
          <w:b/>
          <w:szCs w:val="21"/>
        </w:rPr>
        <w:t>所有条件的</w:t>
      </w:r>
      <w:r>
        <w:rPr>
          <w:rFonts w:ascii="宋体" w:hAnsi="宋体"/>
          <w:b/>
          <w:szCs w:val="21"/>
        </w:rPr>
        <w:t>医疗费用：</w:t>
      </w:r>
    </w:p>
    <w:p>
      <w:pPr>
        <w:autoSpaceDE w:val="0"/>
        <w:autoSpaceDN w:val="0"/>
        <w:adjustRightInd w:val="0"/>
        <w:spacing w:after="156" w:afterLines="50"/>
        <w:ind w:firstLine="420" w:firstLineChars="200"/>
        <w:textAlignment w:val="bottom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治疗</w:t>
      </w:r>
      <w:r>
        <w:rPr>
          <w:rFonts w:ascii="宋体" w:hAnsi="宋体"/>
          <w:szCs w:val="21"/>
        </w:rPr>
        <w:t>意外伤害或者疾病所必</w:t>
      </w:r>
      <w:r>
        <w:rPr>
          <w:rFonts w:hint="eastAsia" w:ascii="宋体" w:hAnsi="宋体"/>
          <w:szCs w:val="21"/>
        </w:rPr>
        <w:t>需</w:t>
      </w:r>
      <w:r>
        <w:rPr>
          <w:rFonts w:ascii="宋体" w:hAnsi="宋体"/>
          <w:szCs w:val="21"/>
        </w:rPr>
        <w:t>的项目；</w:t>
      </w:r>
    </w:p>
    <w:p>
      <w:pPr>
        <w:autoSpaceDE w:val="0"/>
        <w:autoSpaceDN w:val="0"/>
        <w:adjustRightInd w:val="0"/>
        <w:spacing w:after="156" w:afterLines="50"/>
        <w:ind w:firstLine="420" w:firstLineChars="200"/>
        <w:textAlignment w:val="bottom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2.不超过</w:t>
      </w:r>
      <w:r>
        <w:rPr>
          <w:rFonts w:ascii="宋体" w:hAnsi="宋体"/>
          <w:szCs w:val="21"/>
        </w:rPr>
        <w:t>安全、足量</w:t>
      </w:r>
      <w:r>
        <w:rPr>
          <w:rFonts w:hint="eastAsia" w:ascii="宋体" w:hAnsi="宋体"/>
          <w:szCs w:val="21"/>
        </w:rPr>
        <w:t>治疗</w:t>
      </w:r>
      <w:r>
        <w:rPr>
          <w:rFonts w:ascii="宋体" w:hAnsi="宋体"/>
          <w:szCs w:val="21"/>
        </w:rPr>
        <w:t>原则的项目；</w:t>
      </w:r>
    </w:p>
    <w:p>
      <w:pPr>
        <w:autoSpaceDE w:val="0"/>
        <w:autoSpaceDN w:val="0"/>
        <w:adjustRightInd w:val="0"/>
        <w:spacing w:after="156" w:afterLines="50"/>
        <w:ind w:firstLine="420" w:firstLineChars="200"/>
        <w:textAlignment w:val="bottom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由保险人</w:t>
      </w:r>
      <w:r>
        <w:rPr>
          <w:rFonts w:ascii="宋体" w:hAnsi="宋体"/>
          <w:szCs w:val="21"/>
        </w:rPr>
        <w:t>认可的</w:t>
      </w:r>
      <w:r>
        <w:rPr>
          <w:rFonts w:hint="eastAsia" w:ascii="宋体" w:hAnsi="宋体"/>
          <w:szCs w:val="21"/>
        </w:rPr>
        <w:t>定点医疗</w:t>
      </w:r>
      <w:r>
        <w:rPr>
          <w:rFonts w:ascii="宋体" w:hAnsi="宋体"/>
          <w:szCs w:val="21"/>
        </w:rPr>
        <w:t>机构医生开具的处方药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合同另有约定的除外；</w:t>
      </w:r>
    </w:p>
    <w:p>
      <w:pPr>
        <w:autoSpaceDE w:val="0"/>
        <w:autoSpaceDN w:val="0"/>
        <w:adjustRightInd w:val="0"/>
        <w:spacing w:after="156" w:afterLines="50"/>
        <w:ind w:firstLine="420" w:firstLineChars="200"/>
        <w:textAlignment w:val="bottom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.非实验性</w:t>
      </w:r>
      <w:r>
        <w:rPr>
          <w:rFonts w:ascii="宋体" w:hAnsi="宋体"/>
          <w:szCs w:val="21"/>
        </w:rPr>
        <w:t>的、非研究性的项目；</w:t>
      </w:r>
    </w:p>
    <w:p>
      <w:pPr>
        <w:autoSpaceDE w:val="0"/>
        <w:autoSpaceDN w:val="0"/>
        <w:adjustRightInd w:val="0"/>
        <w:spacing w:after="156" w:afterLines="50"/>
        <w:ind w:firstLine="420" w:firstLineChars="200"/>
        <w:textAlignment w:val="bottom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</w: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szCs w:val="21"/>
        </w:rPr>
        <w:t xml:space="preserve">治疗当地普遍接受的医疗专业实践标准一致的项目。 </w:t>
      </w:r>
    </w:p>
    <w:p>
      <w:pPr>
        <w:autoSpaceDE w:val="0"/>
        <w:autoSpaceDN w:val="0"/>
        <w:adjustRightInd w:val="0"/>
        <w:spacing w:after="156" w:afterLines="50"/>
        <w:ind w:firstLine="420" w:firstLineChars="200"/>
        <w:textAlignment w:val="bottom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对</w:t>
      </w:r>
      <w:r>
        <w:rPr>
          <w:rFonts w:ascii="宋体" w:hAnsi="宋体"/>
          <w:szCs w:val="21"/>
        </w:rPr>
        <w:t>是否必要，保险人会</w:t>
      </w:r>
      <w:r>
        <w:rPr>
          <w:rFonts w:hint="eastAsia" w:ascii="宋体" w:hAnsi="宋体"/>
          <w:szCs w:val="21"/>
        </w:rPr>
        <w:t>秉承客观</w:t>
      </w:r>
      <w:r>
        <w:rPr>
          <w:rFonts w:ascii="宋体" w:hAnsi="宋体"/>
          <w:szCs w:val="21"/>
        </w:rPr>
        <w:t>、审慎、合理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原则</w:t>
      </w:r>
      <w:r>
        <w:rPr>
          <w:rFonts w:hint="eastAsia" w:ascii="宋体" w:hAnsi="宋体"/>
          <w:szCs w:val="21"/>
        </w:rPr>
        <w:t>进行</w:t>
      </w:r>
      <w:r>
        <w:rPr>
          <w:rFonts w:ascii="宋体" w:hAnsi="宋体"/>
          <w:szCs w:val="21"/>
        </w:rPr>
        <w:t>审核，若被保险人对审核结果有不同意见，可由双方认可的权威医学结构或者</w:t>
      </w:r>
      <w:r>
        <w:rPr>
          <w:rFonts w:hint="eastAsia" w:ascii="宋体" w:hAnsi="宋体"/>
          <w:szCs w:val="21"/>
        </w:rPr>
        <w:t>权威</w:t>
      </w:r>
      <w:r>
        <w:rPr>
          <w:rFonts w:ascii="宋体" w:hAnsi="宋体"/>
          <w:szCs w:val="21"/>
        </w:rPr>
        <w:t>医学专家进行审核鉴定。</w:t>
      </w:r>
    </w:p>
    <w:p>
      <w:pPr>
        <w:widowControl/>
        <w:autoSpaceDE w:val="0"/>
        <w:autoSpaceDN w:val="0"/>
        <w:adjustRightInd w:val="0"/>
        <w:spacing w:after="156" w:afterLines="50"/>
        <w:ind w:firstLine="422" w:firstLineChars="200"/>
        <w:jc w:val="left"/>
        <w:textAlignment w:val="bottom"/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（二）</w:t>
      </w:r>
      <w:r>
        <w:rPr>
          <w:rFonts w:hint="eastAsia" w:ascii="宋体" w:hAnsi="宋体"/>
          <w:b/>
          <w:szCs w:val="21"/>
        </w:rPr>
        <w:t>政府</w:t>
      </w:r>
      <w:r>
        <w:rPr>
          <w:rFonts w:ascii="宋体" w:hAnsi="宋体"/>
          <w:b/>
          <w:szCs w:val="21"/>
        </w:rPr>
        <w:t>主办</w:t>
      </w:r>
      <w:r>
        <w:rPr>
          <w:rFonts w:hint="eastAsia" w:ascii="宋体" w:hAnsi="宋体"/>
          <w:b/>
          <w:szCs w:val="21"/>
        </w:rPr>
        <w:t>的补充医疗</w:t>
      </w:r>
      <w:r>
        <w:rPr>
          <w:rFonts w:ascii="宋体" w:hAnsi="宋体"/>
          <w:b/>
          <w:szCs w:val="21"/>
        </w:rPr>
        <w:t>：</w:t>
      </w:r>
      <w:r>
        <w:rPr>
          <w:rFonts w:hint="eastAsia" w:ascii="宋体" w:hAnsi="宋体"/>
          <w:szCs w:val="21"/>
        </w:rPr>
        <w:t>是指</w:t>
      </w:r>
      <w:r>
        <w:rPr>
          <w:rFonts w:ascii="宋体" w:hAnsi="宋体"/>
          <w:szCs w:val="21"/>
        </w:rPr>
        <w:t>包括城乡居民大病保险、城镇职工大病保险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城镇</w:t>
      </w:r>
      <w:r>
        <w:rPr>
          <w:rFonts w:hint="eastAsia" w:ascii="宋体" w:hAnsi="宋体"/>
          <w:szCs w:val="21"/>
        </w:rPr>
        <w:t>居民</w:t>
      </w:r>
      <w:r>
        <w:rPr>
          <w:rFonts w:ascii="宋体" w:hAnsi="宋体"/>
          <w:szCs w:val="21"/>
        </w:rPr>
        <w:t>大病保险、城镇职工大额医疗保险、新农合大病保险、公务员医疗补助、城乡居民补充医疗保险、城镇居民补充医疗保险等。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pacing w:after="120" w:afterLines="50"/>
      <w:textAlignment w:val="baseline"/>
      <w:rPr>
        <w:rFonts w:hint="default" w:eastAsia="宋体"/>
        <w:sz w:val="18"/>
        <w:szCs w:val="18"/>
        <w:u w:val="single"/>
        <w:lang w:val="en-US" w:eastAsia="zh-CN"/>
      </w:rPr>
    </w:pPr>
    <w:r>
      <w:rPr>
        <w:rFonts w:hint="eastAsia"/>
        <w:sz w:val="18"/>
        <w:szCs w:val="18"/>
        <w:u w:val="single"/>
      </w:rPr>
      <w:t>中国太平洋财产保险股份有限公司</w:t>
    </w:r>
    <w:r>
      <w:rPr>
        <w:sz w:val="18"/>
        <w:szCs w:val="18"/>
        <w:u w:val="single"/>
      </w:rPr>
      <w:tab/>
    </w:r>
    <w:r>
      <w:rPr>
        <w:rFonts w:hint="eastAsia"/>
        <w:sz w:val="18"/>
        <w:szCs w:val="18"/>
        <w:u w:val="single"/>
      </w:rPr>
      <w:t xml:space="preserve">   </w:t>
    </w:r>
    <w:r>
      <w:rPr>
        <w:sz w:val="18"/>
        <w:szCs w:val="18"/>
        <w:u w:val="single"/>
      </w:rPr>
      <w:t xml:space="preserve">                 </w:t>
    </w:r>
    <w:r>
      <w:rPr>
        <w:rFonts w:hint="eastAsia" w:ascii="宋体" w:hAnsi="宋体"/>
        <w:b/>
        <w:bCs/>
        <w:color w:val="000000"/>
        <w:sz w:val="18"/>
        <w:szCs w:val="18"/>
        <w:u w:val="single"/>
      </w:rPr>
      <w:t>附加团体扩展社保外医疗费用保险</w:t>
    </w:r>
    <w:r>
      <w:rPr>
        <w:rFonts w:hint="eastAsia" w:ascii="宋体" w:hAnsi="宋体"/>
        <w:b/>
        <w:bCs/>
        <w:color w:val="000000"/>
        <w:sz w:val="18"/>
        <w:szCs w:val="18"/>
        <w:u w:val="single"/>
        <w:lang w:eastAsia="zh-CN"/>
      </w:rPr>
      <w:t>（</w:t>
    </w:r>
    <w:r>
      <w:rPr>
        <w:rFonts w:hint="eastAsia" w:ascii="宋体" w:hAnsi="宋体"/>
        <w:b/>
        <w:bCs/>
        <w:color w:val="000000"/>
        <w:sz w:val="18"/>
        <w:szCs w:val="18"/>
        <w:u w:val="single"/>
        <w:lang w:val="en-US" w:eastAsia="zh-CN"/>
      </w:rPr>
      <w:t>互联网）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39A0"/>
    <w:rsid w:val="001345B0"/>
    <w:rsid w:val="002432B9"/>
    <w:rsid w:val="00362AAA"/>
    <w:rsid w:val="005A1716"/>
    <w:rsid w:val="00680439"/>
    <w:rsid w:val="006F6922"/>
    <w:rsid w:val="00797E16"/>
    <w:rsid w:val="008B1BE3"/>
    <w:rsid w:val="008E7835"/>
    <w:rsid w:val="008E7EFE"/>
    <w:rsid w:val="009473AD"/>
    <w:rsid w:val="00985EDA"/>
    <w:rsid w:val="00AA691E"/>
    <w:rsid w:val="00B75484"/>
    <w:rsid w:val="00BB2774"/>
    <w:rsid w:val="00BF3AC1"/>
    <w:rsid w:val="00C112EB"/>
    <w:rsid w:val="00CD3531"/>
    <w:rsid w:val="00CE70C2"/>
    <w:rsid w:val="00D055F2"/>
    <w:rsid w:val="00D436CB"/>
    <w:rsid w:val="00DA65E0"/>
    <w:rsid w:val="00DB6BA7"/>
    <w:rsid w:val="00E417DC"/>
    <w:rsid w:val="00EA79F7"/>
    <w:rsid w:val="0AB23F4E"/>
    <w:rsid w:val="15011E1F"/>
    <w:rsid w:val="231F401A"/>
    <w:rsid w:val="3442683F"/>
    <w:rsid w:val="387F3C5E"/>
    <w:rsid w:val="4B053DE2"/>
    <w:rsid w:val="4C31340F"/>
    <w:rsid w:val="68F24079"/>
    <w:rsid w:val="69902826"/>
    <w:rsid w:val="6DE4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CPIC</Company>
  <Pages>1</Pages>
  <Words>105</Words>
  <Characters>603</Characters>
  <Lines>5</Lines>
  <Paragraphs>1</Paragraphs>
  <TotalTime>360</TotalTime>
  <ScaleCrop>false</ScaleCrop>
  <LinksUpToDate>false</LinksUpToDate>
  <CharactersWithSpaces>707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2020-07-07T06:21:00Z</dcterms:created>
  <dc:creator>刘绥豫</dc:creator>
  <cp:lastModifiedBy>刘绥豫</cp:lastModifiedBy>
  <cp:lastPrinted>2020-07-07T06:53:00Z</cp:lastPrinted>
  <dcterms:modified xsi:type="dcterms:W3CDTF">2021-12-29T07:56:48Z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