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809" w:rsidRDefault="00192809" w:rsidP="00192809">
      <w:pPr>
        <w:pStyle w:val="Default"/>
      </w:pPr>
    </w:p>
    <w:p w:rsidR="00192809" w:rsidRPr="00E87AF3" w:rsidRDefault="00192809"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b/>
          <w:bCs/>
          <w:kern w:val="0"/>
          <w:sz w:val="28"/>
          <w:szCs w:val="28"/>
        </w:rPr>
        <w:t xml:space="preserve"> </w:t>
      </w:r>
      <w:r w:rsidRPr="00E87AF3">
        <w:rPr>
          <w:rFonts w:ascii="微软雅黑" w:eastAsia="微软雅黑" w:hAnsi="微软雅黑" w:cs="微软雅黑" w:hint="eastAsia"/>
          <w:b/>
          <w:bCs/>
          <w:kern w:val="0"/>
          <w:sz w:val="28"/>
          <w:szCs w:val="28"/>
        </w:rPr>
        <w:t>中国平安财产保险股份有限公司</w:t>
      </w:r>
    </w:p>
    <w:p w:rsidR="00192809" w:rsidRPr="00E87AF3" w:rsidRDefault="00192809"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hint="eastAsia"/>
          <w:b/>
          <w:bCs/>
          <w:kern w:val="0"/>
          <w:sz w:val="28"/>
          <w:szCs w:val="28"/>
        </w:rPr>
        <w:t>平安产险附加高风险运动意外伤害保险（互联网版）条款</w:t>
      </w:r>
    </w:p>
    <w:p w:rsidR="00192809" w:rsidRPr="00E87AF3" w:rsidRDefault="00192809"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hint="eastAsia"/>
          <w:b/>
          <w:bCs/>
          <w:kern w:val="0"/>
          <w:sz w:val="28"/>
          <w:szCs w:val="28"/>
        </w:rPr>
        <w:t>注册号：</w:t>
      </w:r>
      <w:r w:rsidR="00E87AF3">
        <w:rPr>
          <w:rFonts w:ascii="微软雅黑" w:eastAsia="微软雅黑" w:hAnsi="微软雅黑" w:cs="微软雅黑"/>
          <w:b/>
          <w:bCs/>
          <w:kern w:val="0"/>
          <w:sz w:val="28"/>
          <w:szCs w:val="28"/>
        </w:rPr>
        <w:t>C00001732322021120306513</w:t>
      </w:r>
    </w:p>
    <w:p w:rsidR="00192809" w:rsidRDefault="00192809" w:rsidP="00192809">
      <w:pPr>
        <w:pStyle w:val="Default"/>
      </w:pP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b/>
          <w:bCs/>
          <w:kern w:val="0"/>
          <w:szCs w:val="21"/>
        </w:rPr>
        <w:t xml:space="preserve"> </w:t>
      </w:r>
      <w:r w:rsidRPr="00E87AF3">
        <w:rPr>
          <w:rFonts w:ascii="微软雅黑" w:eastAsia="微软雅黑" w:hAnsi="微软雅黑" w:cs="微软雅黑" w:hint="eastAsia"/>
          <w:b/>
          <w:bCs/>
          <w:kern w:val="0"/>
          <w:szCs w:val="21"/>
        </w:rPr>
        <w:t>责任免除</w:t>
      </w: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第四条主保险合同项下的各项责任免除仍然适用于本附加保险合同。</w:t>
      </w: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第五条下列情形，保险人不承担保险责任：</w:t>
      </w: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（一）被保险人参加任何职业体育运动或半职业体育运动；</w:t>
      </w: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（二）被保险人参与由个人自行组织的活动，且未签订高风险运动合同（在商业旅游经营资质的经营者经营的旅游景点内或在有专业资质的教练指导下进行的高风险运动不受此限）；</w:t>
      </w:r>
    </w:p>
    <w:p w:rsidR="00192809" w:rsidRPr="00E87AF3" w:rsidRDefault="00192809"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（三）被保险人违反相关的高风险运动设施管理方的安全管理规定。</w:t>
      </w:r>
    </w:p>
    <w:p w:rsidR="00192809" w:rsidRDefault="00192809" w:rsidP="00192809">
      <w:pPr>
        <w:rPr>
          <w:szCs w:val="21"/>
        </w:rPr>
      </w:pPr>
    </w:p>
    <w:p w:rsidR="00192809" w:rsidRDefault="00192809">
      <w:pPr>
        <w:widowControl/>
        <w:jc w:val="left"/>
        <w:rPr>
          <w:szCs w:val="21"/>
        </w:rPr>
      </w:pPr>
      <w:r>
        <w:rPr>
          <w:szCs w:val="21"/>
        </w:rPr>
        <w:br w:type="page"/>
      </w:r>
    </w:p>
    <w:p w:rsidR="00192809" w:rsidRDefault="00192809" w:rsidP="00E87AF3">
      <w:pPr>
        <w:autoSpaceDE w:val="0"/>
        <w:autoSpaceDN w:val="0"/>
        <w:adjustRightInd w:val="0"/>
        <w:jc w:val="center"/>
        <w:rPr>
          <w:rFonts w:ascii="SimSun,Bold" w:eastAsia="SimSun,Bold" w:cs="SimSun,Bold"/>
          <w:b/>
          <w:bCs/>
          <w:kern w:val="0"/>
          <w:sz w:val="28"/>
          <w:szCs w:val="28"/>
        </w:rPr>
      </w:pPr>
      <w:r>
        <w:rPr>
          <w:rFonts w:ascii="微软雅黑" w:eastAsia="微软雅黑" w:hAnsi="微软雅黑" w:cs="微软雅黑" w:hint="eastAsia"/>
          <w:b/>
          <w:bCs/>
          <w:kern w:val="0"/>
          <w:sz w:val="28"/>
          <w:szCs w:val="28"/>
        </w:rPr>
        <w:lastRenderedPageBreak/>
        <w:t>中国平安财产保险股份有限公司</w:t>
      </w:r>
    </w:p>
    <w:p w:rsidR="00192809" w:rsidRDefault="00192809" w:rsidP="00E87AF3">
      <w:pPr>
        <w:autoSpaceDE w:val="0"/>
        <w:autoSpaceDN w:val="0"/>
        <w:adjustRightInd w:val="0"/>
        <w:jc w:val="center"/>
        <w:rPr>
          <w:rFonts w:ascii="SimSun,Bold" w:eastAsia="SimSun,Bold" w:cs="SimSun,Bold"/>
          <w:b/>
          <w:bCs/>
          <w:kern w:val="0"/>
          <w:sz w:val="28"/>
          <w:szCs w:val="28"/>
        </w:rPr>
      </w:pPr>
      <w:r>
        <w:rPr>
          <w:rFonts w:ascii="微软雅黑" w:eastAsia="微软雅黑" w:hAnsi="微软雅黑" w:cs="微软雅黑" w:hint="eastAsia"/>
          <w:b/>
          <w:bCs/>
          <w:kern w:val="0"/>
          <w:sz w:val="28"/>
          <w:szCs w:val="28"/>
        </w:rPr>
        <w:t>平安产险附加旅行急性病身故或全残保险</w:t>
      </w:r>
      <w:r>
        <w:rPr>
          <w:rFonts w:ascii="Malgun Gothic Semilight" w:eastAsia="Malgun Gothic Semilight" w:hAnsi="Malgun Gothic Semilight" w:cs="Malgun Gothic Semilight" w:hint="eastAsia"/>
          <w:b/>
          <w:bCs/>
          <w:kern w:val="0"/>
          <w:sz w:val="28"/>
          <w:szCs w:val="28"/>
        </w:rPr>
        <w:t>（</w:t>
      </w:r>
      <w:r>
        <w:rPr>
          <w:rFonts w:ascii="微软雅黑" w:eastAsia="微软雅黑" w:hAnsi="微软雅黑" w:cs="微软雅黑" w:hint="eastAsia"/>
          <w:b/>
          <w:bCs/>
          <w:kern w:val="0"/>
          <w:sz w:val="28"/>
          <w:szCs w:val="28"/>
        </w:rPr>
        <w:t>互联网版</w:t>
      </w:r>
      <w:r>
        <w:rPr>
          <w:rFonts w:ascii="Malgun Gothic Semilight" w:eastAsia="Malgun Gothic Semilight" w:hAnsi="Malgun Gothic Semilight" w:cs="Malgun Gothic Semilight" w:hint="eastAsia"/>
          <w:b/>
          <w:bCs/>
          <w:kern w:val="0"/>
          <w:sz w:val="28"/>
          <w:szCs w:val="28"/>
        </w:rPr>
        <w:t>）</w:t>
      </w:r>
      <w:r>
        <w:rPr>
          <w:rFonts w:ascii="微软雅黑" w:eastAsia="微软雅黑" w:hAnsi="微软雅黑" w:cs="微软雅黑" w:hint="eastAsia"/>
          <w:b/>
          <w:bCs/>
          <w:kern w:val="0"/>
          <w:sz w:val="28"/>
          <w:szCs w:val="28"/>
        </w:rPr>
        <w:t>条款</w:t>
      </w:r>
    </w:p>
    <w:p w:rsidR="00192809" w:rsidRDefault="00192809" w:rsidP="00E87AF3">
      <w:pPr>
        <w:jc w:val="center"/>
        <w:rPr>
          <w:rFonts w:ascii="TimesNewRomanPS-BoldMT" w:eastAsia="SimSun,Bold" w:hAnsi="TimesNewRomanPS-BoldMT" w:cs="TimesNewRomanPS-BoldMT"/>
          <w:b/>
          <w:bCs/>
          <w:kern w:val="0"/>
          <w:sz w:val="28"/>
          <w:szCs w:val="28"/>
        </w:rPr>
      </w:pPr>
      <w:r>
        <w:rPr>
          <w:rFonts w:ascii="微软雅黑" w:eastAsia="微软雅黑" w:hAnsi="微软雅黑" w:cs="微软雅黑" w:hint="eastAsia"/>
          <w:b/>
          <w:bCs/>
          <w:kern w:val="0"/>
          <w:sz w:val="28"/>
          <w:szCs w:val="28"/>
        </w:rPr>
        <w:t>注册号</w:t>
      </w:r>
      <w:r>
        <w:rPr>
          <w:rFonts w:ascii="Malgun Gothic Semilight" w:eastAsia="Malgun Gothic Semilight" w:hAnsi="Malgun Gothic Semilight" w:cs="Malgun Gothic Semilight" w:hint="eastAsia"/>
          <w:b/>
          <w:bCs/>
          <w:kern w:val="0"/>
          <w:sz w:val="28"/>
          <w:szCs w:val="28"/>
        </w:rPr>
        <w:t>：</w:t>
      </w:r>
      <w:r>
        <w:rPr>
          <w:rFonts w:ascii="TimesNewRomanPS-BoldMT" w:eastAsia="SimSun,Bold" w:hAnsi="TimesNewRomanPS-BoldMT" w:cs="TimesNewRomanPS-BoldMT"/>
          <w:b/>
          <w:bCs/>
          <w:kern w:val="0"/>
          <w:sz w:val="28"/>
          <w:szCs w:val="28"/>
        </w:rPr>
        <w:t>C00001731922022011979393</w:t>
      </w:r>
    </w:p>
    <w:p w:rsidR="00192809" w:rsidRDefault="00192809" w:rsidP="00192809">
      <w:pPr>
        <w:rPr>
          <w:rFonts w:ascii="TimesNewRomanPS-BoldMT" w:eastAsia="SimSun,Bold" w:hAnsi="TimesNewRomanPS-BoldMT" w:cs="TimesNewRomanPS-BoldMT"/>
          <w:b/>
          <w:bCs/>
          <w:kern w:val="0"/>
          <w:sz w:val="28"/>
          <w:szCs w:val="28"/>
        </w:rPr>
      </w:pPr>
    </w:p>
    <w:p w:rsidR="00192809" w:rsidRDefault="00192809" w:rsidP="00192809">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责任免除</w:t>
      </w:r>
    </w:p>
    <w:p w:rsidR="00192809" w:rsidRDefault="00192809" w:rsidP="00192809">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第五条</w:t>
      </w:r>
      <w:r>
        <w:rPr>
          <w:rFonts w:ascii="SimSun,Bold" w:eastAsia="SimSun,Bold" w:cs="SimSun,Bold"/>
          <w:b/>
          <w:bCs/>
          <w:kern w:val="0"/>
          <w:szCs w:val="21"/>
        </w:rPr>
        <w:t xml:space="preserve"> </w:t>
      </w:r>
      <w:r>
        <w:rPr>
          <w:rFonts w:ascii="微软雅黑" w:eastAsia="微软雅黑" w:hAnsi="微软雅黑" w:cs="微软雅黑" w:hint="eastAsia"/>
          <w:b/>
          <w:bCs/>
          <w:kern w:val="0"/>
          <w:szCs w:val="21"/>
        </w:rPr>
        <w:t>因下列原因造成被保险人身故或全残的</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保险人不承担给付保险金责任</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既往症及其并发症</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精神病</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性传播疾病</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感染艾滋病病毒或患艾滋病</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遗传</w:t>
      </w:r>
    </w:p>
    <w:p w:rsidR="00192809" w:rsidRDefault="00192809" w:rsidP="00192809">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性疾病</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先天性疾病或缺陷</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先天性畸形</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特定传染病</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药物过敏或其他医疗行为导致的伤害</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三</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被保险人主动吸食或注射毒品</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四</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投保人或被保险人的故意行为</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五</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被保险人犯罪或拒捕</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第六条</w:t>
      </w:r>
      <w:r>
        <w:rPr>
          <w:rFonts w:ascii="SimSun,Bold" w:eastAsia="SimSun,Bold" w:cs="SimSun,Bold"/>
          <w:b/>
          <w:bCs/>
          <w:kern w:val="0"/>
          <w:szCs w:val="21"/>
        </w:rPr>
        <w:t xml:space="preserve"> </w:t>
      </w:r>
      <w:r>
        <w:rPr>
          <w:rFonts w:ascii="微软雅黑" w:eastAsia="微软雅黑" w:hAnsi="微软雅黑" w:cs="微软雅黑" w:hint="eastAsia"/>
          <w:b/>
          <w:bCs/>
          <w:kern w:val="0"/>
          <w:szCs w:val="21"/>
        </w:rPr>
        <w:t>下列情形下</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被保险人身故或全残的</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保险人不承担给付保险金责任</w:t>
      </w:r>
      <w:r>
        <w:rPr>
          <w:rFonts w:ascii="Malgun Gothic Semilight" w:eastAsia="Malgun Gothic Semilight" w:hAnsi="Malgun Gothic Semilight" w:cs="Malgun Gothic Semilight" w:hint="eastAsia"/>
          <w:b/>
          <w:bCs/>
          <w:kern w:val="0"/>
          <w:szCs w:val="21"/>
        </w:rPr>
        <w:t>：</w:t>
      </w:r>
    </w:p>
    <w:p w:rsidR="00192809" w:rsidRDefault="00192809" w:rsidP="00192809">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被保险人违背医嘱而进行旅行</w:t>
      </w:r>
      <w:r>
        <w:rPr>
          <w:rFonts w:ascii="Malgun Gothic Semilight" w:eastAsia="Malgun Gothic Semilight" w:hAnsi="Malgun Gothic Semilight" w:cs="Malgun Gothic Semilight" w:hint="eastAsia"/>
          <w:b/>
          <w:bCs/>
          <w:kern w:val="0"/>
          <w:szCs w:val="21"/>
        </w:rPr>
        <w:t>；</w:t>
      </w:r>
    </w:p>
    <w:p w:rsidR="00192809" w:rsidRDefault="00192809" w:rsidP="00192809">
      <w:pPr>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被保险人旅行的目的就是寻求或接受医疗</w:t>
      </w:r>
      <w:r>
        <w:rPr>
          <w:rFonts w:ascii="SimSun,Bold" w:eastAsia="SimSun,Bold" w:cs="SimSun,Bold" w:hint="eastAsia"/>
          <w:b/>
          <w:bCs/>
          <w:kern w:val="0"/>
          <w:szCs w:val="21"/>
        </w:rPr>
        <w:t>。</w:t>
      </w:r>
    </w:p>
    <w:p w:rsidR="00192809" w:rsidRDefault="00192809" w:rsidP="00192809">
      <w:pPr>
        <w:rPr>
          <w:rFonts w:ascii="TimesNewRomanPS-BoldMT" w:eastAsia="SimSun,Bold" w:hAnsi="TimesNewRomanPS-BoldMT" w:cs="TimesNewRomanPS-BoldMT"/>
          <w:b/>
          <w:bCs/>
          <w:kern w:val="0"/>
          <w:sz w:val="28"/>
          <w:szCs w:val="28"/>
        </w:rPr>
      </w:pPr>
    </w:p>
    <w:p w:rsidR="00192809" w:rsidRDefault="00192809">
      <w:pPr>
        <w:widowControl/>
        <w:jc w:val="left"/>
      </w:pPr>
      <w:r>
        <w:br w:type="page"/>
      </w:r>
    </w:p>
    <w:p w:rsidR="00976B24" w:rsidRDefault="00976B24" w:rsidP="00E87AF3">
      <w:pPr>
        <w:autoSpaceDE w:val="0"/>
        <w:autoSpaceDN w:val="0"/>
        <w:adjustRightInd w:val="0"/>
        <w:jc w:val="center"/>
        <w:rPr>
          <w:rFonts w:ascii="SimSun,Bold" w:eastAsia="SimSun,Bold" w:cs="SimSun,Bold"/>
          <w:b/>
          <w:bCs/>
          <w:kern w:val="0"/>
          <w:sz w:val="28"/>
          <w:szCs w:val="28"/>
        </w:rPr>
      </w:pPr>
      <w:r>
        <w:rPr>
          <w:rFonts w:ascii="微软雅黑" w:eastAsia="微软雅黑" w:hAnsi="微软雅黑" w:cs="微软雅黑" w:hint="eastAsia"/>
          <w:b/>
          <w:bCs/>
          <w:kern w:val="0"/>
          <w:sz w:val="28"/>
          <w:szCs w:val="28"/>
        </w:rPr>
        <w:lastRenderedPageBreak/>
        <w:t>中国平安财产保险股份有限公司</w:t>
      </w:r>
    </w:p>
    <w:p w:rsidR="00976B24" w:rsidRDefault="00976B24" w:rsidP="00E87AF3">
      <w:pPr>
        <w:autoSpaceDE w:val="0"/>
        <w:autoSpaceDN w:val="0"/>
        <w:adjustRightInd w:val="0"/>
        <w:jc w:val="center"/>
        <w:rPr>
          <w:rFonts w:ascii="SimSun,Bold" w:eastAsia="SimSun,Bold" w:cs="SimSun,Bold"/>
          <w:b/>
          <w:bCs/>
          <w:kern w:val="0"/>
          <w:sz w:val="28"/>
          <w:szCs w:val="28"/>
        </w:rPr>
      </w:pPr>
      <w:r>
        <w:rPr>
          <w:rFonts w:ascii="微软雅黑" w:eastAsia="微软雅黑" w:hAnsi="微软雅黑" w:cs="微软雅黑" w:hint="eastAsia"/>
          <w:b/>
          <w:bCs/>
          <w:kern w:val="0"/>
          <w:sz w:val="28"/>
          <w:szCs w:val="28"/>
        </w:rPr>
        <w:t>平安产险附加旅行期间医疗费用补偿保险</w:t>
      </w:r>
      <w:r>
        <w:rPr>
          <w:rFonts w:ascii="Malgun Gothic Semilight" w:eastAsia="Malgun Gothic Semilight" w:hAnsi="Malgun Gothic Semilight" w:cs="Malgun Gothic Semilight" w:hint="eastAsia"/>
          <w:b/>
          <w:bCs/>
          <w:kern w:val="0"/>
          <w:sz w:val="28"/>
          <w:szCs w:val="28"/>
        </w:rPr>
        <w:t>（</w:t>
      </w:r>
      <w:r>
        <w:rPr>
          <w:rFonts w:ascii="微软雅黑" w:eastAsia="微软雅黑" w:hAnsi="微软雅黑" w:cs="微软雅黑" w:hint="eastAsia"/>
          <w:b/>
          <w:bCs/>
          <w:kern w:val="0"/>
          <w:sz w:val="28"/>
          <w:szCs w:val="28"/>
        </w:rPr>
        <w:t>互联网版</w:t>
      </w:r>
      <w:r>
        <w:rPr>
          <w:rFonts w:ascii="Malgun Gothic Semilight" w:eastAsia="Malgun Gothic Semilight" w:hAnsi="Malgun Gothic Semilight" w:cs="Malgun Gothic Semilight" w:hint="eastAsia"/>
          <w:b/>
          <w:bCs/>
          <w:kern w:val="0"/>
          <w:sz w:val="28"/>
          <w:szCs w:val="28"/>
        </w:rPr>
        <w:t>）</w:t>
      </w:r>
      <w:r>
        <w:rPr>
          <w:rFonts w:ascii="微软雅黑" w:eastAsia="微软雅黑" w:hAnsi="微软雅黑" w:cs="微软雅黑" w:hint="eastAsia"/>
          <w:b/>
          <w:bCs/>
          <w:kern w:val="0"/>
          <w:sz w:val="28"/>
          <w:szCs w:val="28"/>
        </w:rPr>
        <w:t>条款</w:t>
      </w:r>
    </w:p>
    <w:p w:rsidR="00192809" w:rsidRDefault="00976B24" w:rsidP="00E87AF3">
      <w:pPr>
        <w:jc w:val="center"/>
      </w:pPr>
      <w:r>
        <w:rPr>
          <w:rFonts w:ascii="微软雅黑" w:eastAsia="微软雅黑" w:hAnsi="微软雅黑" w:cs="微软雅黑" w:hint="eastAsia"/>
          <w:b/>
          <w:bCs/>
          <w:kern w:val="0"/>
          <w:sz w:val="24"/>
          <w:szCs w:val="24"/>
        </w:rPr>
        <w:t>注册编号</w:t>
      </w:r>
      <w:r>
        <w:rPr>
          <w:rFonts w:ascii="Malgun Gothic Semilight" w:eastAsia="Malgun Gothic Semilight" w:hAnsi="Malgun Gothic Semilight" w:cs="Malgun Gothic Semilight" w:hint="eastAsia"/>
          <w:b/>
          <w:bCs/>
          <w:kern w:val="0"/>
          <w:sz w:val="24"/>
          <w:szCs w:val="24"/>
        </w:rPr>
        <w:t>：</w:t>
      </w:r>
      <w:r>
        <w:rPr>
          <w:rFonts w:ascii="SimSun,Bold" w:eastAsia="SimSun,Bold" w:cs="SimSun,Bold"/>
          <w:b/>
          <w:bCs/>
          <w:kern w:val="0"/>
          <w:sz w:val="24"/>
          <w:szCs w:val="24"/>
        </w:rPr>
        <w:t>C00001732522022011201311</w:t>
      </w:r>
    </w:p>
    <w:p w:rsidR="00976B24" w:rsidRDefault="00976B24" w:rsidP="00192809"/>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责任免除</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第六条</w:t>
      </w:r>
      <w:r>
        <w:rPr>
          <w:rFonts w:ascii="SimSun,Bold" w:eastAsia="SimSun,Bold" w:cs="SimSun,Bold"/>
          <w:b/>
          <w:bCs/>
          <w:kern w:val="0"/>
          <w:szCs w:val="21"/>
        </w:rPr>
        <w:t xml:space="preserve"> </w:t>
      </w:r>
      <w:r>
        <w:rPr>
          <w:rFonts w:ascii="微软雅黑" w:eastAsia="微软雅黑" w:hAnsi="微软雅黑" w:cs="微软雅黑" w:hint="eastAsia"/>
          <w:b/>
          <w:bCs/>
          <w:kern w:val="0"/>
          <w:szCs w:val="21"/>
        </w:rPr>
        <w:t>因下列原因造成被保险人医疗费用支出的</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保险人不承担给付保险金责任</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投保人的故意行为</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被保险人自致伤害或自杀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但被保险人自杀时为无民事行为能力人的除外</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三</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因被保险人挑衅或故意行为而导致的打斗</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被袭击或被谋杀</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四</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被保险人未遵医嘱</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私自服用</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涂用</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注射药物</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五</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核爆炸</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核辐射或核污染</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六</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被保险人犯罪或拒捕</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七</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被保险人从事高风险运动或参加职业或半职业体育运动</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八</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椎间盘膨出或突出症</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性病</w:t>
      </w:r>
      <w:r>
        <w:rPr>
          <w:rFonts w:ascii="Malgun Gothic Semilight" w:eastAsia="Malgun Gothic Semilight" w:hAnsi="Malgun Gothic Semilight" w:cs="Malgun Gothic Semilight" w:hint="eastAsia"/>
          <w:b/>
          <w:bCs/>
          <w:kern w:val="0"/>
          <w:szCs w:val="21"/>
        </w:rPr>
        <w:t>；</w:t>
      </w:r>
    </w:p>
    <w:p w:rsidR="00976B24" w:rsidRDefault="00976B24" w:rsidP="00976B24">
      <w:r>
        <w:rPr>
          <w:rFonts w:ascii="SimSun,Bold" w:eastAsia="SimSun,Bold" w:cs="SimSun,Bold" w:hint="eastAsia"/>
          <w:b/>
          <w:bCs/>
          <w:kern w:val="0"/>
          <w:szCs w:val="21"/>
        </w:rPr>
        <w:t>（</w:t>
      </w:r>
      <w:r>
        <w:rPr>
          <w:rFonts w:ascii="微软雅黑" w:eastAsia="微软雅黑" w:hAnsi="微软雅黑" w:cs="微软雅黑" w:hint="eastAsia"/>
          <w:b/>
          <w:bCs/>
          <w:kern w:val="0"/>
          <w:szCs w:val="21"/>
        </w:rPr>
        <w:t>九</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既往症及其并发症</w:t>
      </w:r>
      <w:r>
        <w:rPr>
          <w:rFonts w:ascii="SimSun,Bold" w:eastAsia="SimSun,Bold" w:cs="SimSun,Bold"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十</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遗传性疾病</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先天性畸形</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变形和染色体异常</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十一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不孕不育治疗</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人工受精</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怀孕</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分娩</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含难产</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流产</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堕胎</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节育</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含绝</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育</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产前产后检查以及由以上原因引起之并发症</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十二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牙科治疗</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整容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美容或修复</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疗养</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康复治疗</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矫形</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视力矫正手术</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十三</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被保险人主动吸食或注射毒品</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第七条</w:t>
      </w:r>
      <w:r>
        <w:rPr>
          <w:rFonts w:ascii="SimSun,Bold" w:eastAsia="SimSun,Bold" w:cs="SimSun,Bold"/>
          <w:b/>
          <w:bCs/>
          <w:kern w:val="0"/>
          <w:szCs w:val="21"/>
        </w:rPr>
        <w:t xml:space="preserve"> </w:t>
      </w:r>
      <w:r>
        <w:rPr>
          <w:rFonts w:ascii="微软雅黑" w:eastAsia="微软雅黑" w:hAnsi="微软雅黑" w:cs="微软雅黑" w:hint="eastAsia"/>
          <w:b/>
          <w:bCs/>
          <w:kern w:val="0"/>
          <w:szCs w:val="21"/>
        </w:rPr>
        <w:t>被保险人在下列期间遭受伤害导致医疗费用支出的</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保险人也不承担给付保</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险金责任</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被保险人发生住院医疗事故时</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其所在国家或地区处于战争</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军事行动</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暴动</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lastRenderedPageBreak/>
        <w:t>或武装叛乱期间</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三</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被保险人酒后驾车</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无有效驾驶证驾驶或驾驶无有效行驶证的机动车期间</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四</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被保险人患艾滋病</w:t>
      </w:r>
      <w:r>
        <w:rPr>
          <w:rFonts w:ascii="Malgun Gothic Semilight" w:eastAsia="Malgun Gothic Semilight" w:hAnsi="Malgun Gothic Semilight" w:cs="Malgun Gothic Semilight" w:hint="eastAsia"/>
          <w:b/>
          <w:bCs/>
          <w:kern w:val="0"/>
          <w:szCs w:val="21"/>
        </w:rPr>
        <w:t>（</w:t>
      </w:r>
      <w:r>
        <w:rPr>
          <w:rFonts w:ascii="TimesNewRomanPS-BoldMT" w:eastAsia="SimSun,Bold" w:hAnsi="TimesNewRomanPS-BoldMT" w:cs="TimesNewRomanPS-BoldMT"/>
          <w:b/>
          <w:bCs/>
          <w:kern w:val="0"/>
          <w:szCs w:val="21"/>
        </w:rPr>
        <w:t>AIDS</w:t>
      </w:r>
      <w:r>
        <w:rPr>
          <w:rFonts w:ascii="SimSun,Bold" w:eastAsia="SimSun,Bold" w:cs="SimSun,Bold" w:hint="eastAsia"/>
          <w:b/>
          <w:bCs/>
          <w:kern w:val="0"/>
          <w:szCs w:val="21"/>
        </w:rPr>
        <w:t>）</w:t>
      </w:r>
      <w:r>
        <w:rPr>
          <w:rFonts w:ascii="微软雅黑" w:eastAsia="微软雅黑" w:hAnsi="微软雅黑" w:cs="微软雅黑" w:hint="eastAsia"/>
          <w:b/>
          <w:bCs/>
          <w:kern w:val="0"/>
          <w:szCs w:val="21"/>
        </w:rPr>
        <w:t>或感染艾滋病病毒</w:t>
      </w:r>
      <w:r>
        <w:rPr>
          <w:rFonts w:ascii="Malgun Gothic Semilight" w:eastAsia="Malgun Gothic Semilight" w:hAnsi="Malgun Gothic Semilight" w:cs="Malgun Gothic Semilight" w:hint="eastAsia"/>
          <w:b/>
          <w:bCs/>
          <w:kern w:val="0"/>
          <w:szCs w:val="21"/>
        </w:rPr>
        <w:t>（</w:t>
      </w:r>
      <w:r>
        <w:rPr>
          <w:rFonts w:ascii="TimesNewRomanPS-BoldMT" w:eastAsia="SimSun,Bold" w:hAnsi="TimesNewRomanPS-BoldMT" w:cs="TimesNewRomanPS-BoldMT"/>
          <w:b/>
          <w:bCs/>
          <w:kern w:val="0"/>
          <w:szCs w:val="21"/>
        </w:rPr>
        <w:t>HIV</w:t>
      </w:r>
      <w:r>
        <w:rPr>
          <w:rFonts w:ascii="微软雅黑" w:eastAsia="微软雅黑" w:hAnsi="微软雅黑" w:cs="微软雅黑" w:hint="eastAsia"/>
          <w:b/>
          <w:bCs/>
          <w:kern w:val="0"/>
          <w:szCs w:val="21"/>
        </w:rPr>
        <w:t>呈阳性</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期间</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五</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被保险人违背医嘱而执意进行旅行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或被保险人旅行的目的就是寻求或接受治</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疗</w:t>
      </w:r>
      <w:r>
        <w:rPr>
          <w:rFonts w:ascii="SimSun,Bold" w:eastAsia="SimSun,Bold" w:cs="SimSun,Bold"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第八条</w:t>
      </w:r>
      <w:r>
        <w:rPr>
          <w:rFonts w:ascii="SimSun,Bold" w:eastAsia="SimSun,Bold" w:cs="SimSun,Bold"/>
          <w:b/>
          <w:bCs/>
          <w:kern w:val="0"/>
          <w:szCs w:val="21"/>
        </w:rPr>
        <w:t xml:space="preserve"> </w:t>
      </w:r>
      <w:r>
        <w:rPr>
          <w:rFonts w:ascii="微软雅黑" w:eastAsia="微软雅黑" w:hAnsi="微软雅黑" w:cs="微软雅黑" w:hint="eastAsia"/>
          <w:b/>
          <w:bCs/>
          <w:kern w:val="0"/>
          <w:szCs w:val="21"/>
        </w:rPr>
        <w:t>下列费用</w:t>
      </w:r>
      <w:r>
        <w:rPr>
          <w:rFonts w:ascii="SimSun,Bold" w:eastAsia="SimSun,Bold" w:cs="SimSun,Bold" w:hint="eastAsia"/>
          <w:b/>
          <w:bCs/>
          <w:kern w:val="0"/>
          <w:szCs w:val="21"/>
        </w:rPr>
        <w:t>，</w:t>
      </w:r>
      <w:r>
        <w:rPr>
          <w:rFonts w:ascii="微软雅黑" w:eastAsia="微软雅黑" w:hAnsi="微软雅黑" w:cs="微软雅黑" w:hint="eastAsia"/>
          <w:b/>
          <w:bCs/>
          <w:kern w:val="0"/>
          <w:szCs w:val="21"/>
        </w:rPr>
        <w:t>保险人不承担给付保险金责任</w:t>
      </w:r>
      <w:r>
        <w:rPr>
          <w:rFonts w:ascii="Malgun Gothic Semilight" w:eastAsia="Malgun Gothic Semilight" w:hAnsi="Malgun Gothic Semilight" w:cs="Malgun Gothic Semilight" w:hint="eastAsia"/>
          <w:b/>
          <w:bCs/>
          <w:kern w:val="0"/>
          <w:szCs w:val="21"/>
        </w:rPr>
        <w:t>：</w:t>
      </w:r>
    </w:p>
    <w:p w:rsidR="00976B24" w:rsidRDefault="00976B24" w:rsidP="00976B24">
      <w:pPr>
        <w:autoSpaceDE w:val="0"/>
        <w:autoSpaceDN w:val="0"/>
        <w:adjustRightInd w:val="0"/>
        <w:jc w:val="left"/>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一</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保险单签发地基本医疗保险或其他公费医疗管理部门规定的自费项目</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如自费</w:t>
      </w:r>
    </w:p>
    <w:p w:rsidR="00976B24" w:rsidRDefault="00976B24" w:rsidP="00976B24">
      <w:pPr>
        <w:autoSpaceDE w:val="0"/>
        <w:autoSpaceDN w:val="0"/>
        <w:adjustRightInd w:val="0"/>
        <w:jc w:val="left"/>
        <w:rPr>
          <w:rFonts w:ascii="SimSun,Bold" w:eastAsia="SimSun,Bold" w:cs="SimSun,Bold"/>
          <w:b/>
          <w:bCs/>
          <w:kern w:val="0"/>
          <w:szCs w:val="21"/>
        </w:rPr>
      </w:pPr>
      <w:r>
        <w:rPr>
          <w:rFonts w:ascii="微软雅黑" w:eastAsia="微软雅黑" w:hAnsi="微软雅黑" w:cs="微软雅黑" w:hint="eastAsia"/>
          <w:b/>
          <w:bCs/>
          <w:kern w:val="0"/>
          <w:szCs w:val="21"/>
        </w:rPr>
        <w:t>药品费用等</w:t>
      </w:r>
      <w:r>
        <w:rPr>
          <w:rFonts w:ascii="Malgun Gothic Semilight" w:eastAsia="Malgun Gothic Semilight" w:hAnsi="Malgun Gothic Semilight" w:cs="Malgun Gothic Semilight" w:hint="eastAsia"/>
          <w:b/>
          <w:bCs/>
          <w:kern w:val="0"/>
          <w:szCs w:val="21"/>
        </w:rPr>
        <w:t>；</w:t>
      </w:r>
    </w:p>
    <w:p w:rsidR="00976B24" w:rsidRDefault="00976B24" w:rsidP="00976B24">
      <w:pPr>
        <w:rPr>
          <w:rFonts w:ascii="SimSun,Bold" w:eastAsia="SimSun,Bold" w:cs="SimSun,Bold"/>
          <w:b/>
          <w:bCs/>
          <w:kern w:val="0"/>
          <w:szCs w:val="21"/>
        </w:rPr>
      </w:pPr>
      <w:r>
        <w:rPr>
          <w:rFonts w:ascii="SimSun,Bold" w:eastAsia="SimSun,Bold" w:cs="SimSun,Bold" w:hint="eastAsia"/>
          <w:b/>
          <w:bCs/>
          <w:kern w:val="0"/>
          <w:szCs w:val="21"/>
        </w:rPr>
        <w:t>（</w:t>
      </w:r>
      <w:r>
        <w:rPr>
          <w:rFonts w:ascii="微软雅黑" w:eastAsia="微软雅黑" w:hAnsi="微软雅黑" w:cs="微软雅黑" w:hint="eastAsia"/>
          <w:b/>
          <w:bCs/>
          <w:kern w:val="0"/>
          <w:szCs w:val="21"/>
        </w:rPr>
        <w:t>二</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营养费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辅助器具费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护理费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交通费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伙食费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误工费</w:t>
      </w:r>
      <w:r>
        <w:rPr>
          <w:rFonts w:ascii="Malgun Gothic Semilight" w:eastAsia="Malgun Gothic Semilight" w:hAnsi="Malgun Gothic Semilight" w:cs="Malgun Gothic Semilight" w:hint="eastAsia"/>
          <w:b/>
          <w:bCs/>
          <w:kern w:val="0"/>
          <w:szCs w:val="21"/>
        </w:rPr>
        <w:t>、</w:t>
      </w:r>
      <w:r>
        <w:rPr>
          <w:rFonts w:ascii="微软雅黑" w:eastAsia="微软雅黑" w:hAnsi="微软雅黑" w:cs="微软雅黑" w:hint="eastAsia"/>
          <w:b/>
          <w:bCs/>
          <w:kern w:val="0"/>
          <w:szCs w:val="21"/>
        </w:rPr>
        <w:t>丧葬费</w:t>
      </w:r>
      <w:r>
        <w:rPr>
          <w:rFonts w:ascii="SimSun,Bold" w:eastAsia="SimSun,Bold" w:cs="SimSun,Bold" w:hint="eastAsia"/>
          <w:b/>
          <w:bCs/>
          <w:kern w:val="0"/>
          <w:szCs w:val="21"/>
        </w:rPr>
        <w:t>。</w:t>
      </w:r>
    </w:p>
    <w:p w:rsidR="00947AA7" w:rsidRDefault="00947AA7" w:rsidP="00976B24">
      <w:pPr>
        <w:rPr>
          <w:rFonts w:ascii="SimSun,Bold" w:eastAsia="SimSun,Bold" w:cs="SimSun,Bold"/>
          <w:b/>
          <w:bCs/>
          <w:kern w:val="0"/>
          <w:szCs w:val="21"/>
        </w:rPr>
      </w:pPr>
    </w:p>
    <w:p w:rsidR="00947AA7" w:rsidRDefault="00947AA7">
      <w:pPr>
        <w:widowControl/>
        <w:jc w:val="left"/>
        <w:rPr>
          <w:rFonts w:ascii="SimSun,Bold" w:eastAsia="SimSun,Bold" w:cs="SimSun,Bold"/>
          <w:b/>
          <w:bCs/>
          <w:kern w:val="0"/>
          <w:szCs w:val="21"/>
        </w:rPr>
      </w:pPr>
      <w:r>
        <w:rPr>
          <w:rFonts w:ascii="SimSun,Bold" w:eastAsia="SimSun,Bold" w:cs="SimSun,Bold"/>
          <w:b/>
          <w:bCs/>
          <w:kern w:val="0"/>
          <w:szCs w:val="21"/>
        </w:rPr>
        <w:br w:type="page"/>
      </w:r>
    </w:p>
    <w:p w:rsidR="006B0A81" w:rsidRPr="00E87AF3" w:rsidRDefault="006B0A81"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hint="eastAsia"/>
          <w:b/>
          <w:bCs/>
          <w:kern w:val="0"/>
          <w:sz w:val="28"/>
          <w:szCs w:val="28"/>
        </w:rPr>
        <w:lastRenderedPageBreak/>
        <w:t>中国平安财产保险股份有限公司</w:t>
      </w:r>
    </w:p>
    <w:p w:rsidR="006B0A81" w:rsidRPr="00E87AF3" w:rsidRDefault="006B0A81"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hint="eastAsia"/>
          <w:b/>
          <w:bCs/>
          <w:kern w:val="0"/>
          <w:sz w:val="28"/>
          <w:szCs w:val="28"/>
        </w:rPr>
        <w:t>平安产险交通工具意外伤害保险（互联网版）条款</w:t>
      </w:r>
    </w:p>
    <w:p w:rsidR="00947AA7" w:rsidRPr="00E87AF3" w:rsidRDefault="006B0A81" w:rsidP="00E87AF3">
      <w:pPr>
        <w:autoSpaceDE w:val="0"/>
        <w:autoSpaceDN w:val="0"/>
        <w:adjustRightInd w:val="0"/>
        <w:jc w:val="center"/>
        <w:rPr>
          <w:rFonts w:ascii="微软雅黑" w:eastAsia="微软雅黑" w:hAnsi="微软雅黑" w:cs="微软雅黑"/>
          <w:b/>
          <w:bCs/>
          <w:kern w:val="0"/>
          <w:sz w:val="28"/>
          <w:szCs w:val="28"/>
        </w:rPr>
      </w:pPr>
      <w:r w:rsidRPr="00E87AF3">
        <w:rPr>
          <w:rFonts w:ascii="微软雅黑" w:eastAsia="微软雅黑" w:hAnsi="微软雅黑" w:cs="微软雅黑" w:hint="eastAsia"/>
          <w:b/>
          <w:bCs/>
          <w:kern w:val="0"/>
          <w:sz w:val="28"/>
          <w:szCs w:val="28"/>
        </w:rPr>
        <w:t>注册号：</w:t>
      </w:r>
      <w:r w:rsidRPr="00E87AF3">
        <w:rPr>
          <w:rFonts w:ascii="微软雅黑" w:eastAsia="微软雅黑" w:hAnsi="微软雅黑" w:cs="微软雅黑"/>
          <w:b/>
          <w:bCs/>
          <w:kern w:val="0"/>
          <w:sz w:val="28"/>
          <w:szCs w:val="28"/>
        </w:rPr>
        <w:t>C00001732312021120910133</w:t>
      </w:r>
    </w:p>
    <w:p w:rsidR="00947AA7" w:rsidRDefault="00947AA7" w:rsidP="00976B24"/>
    <w:p w:rsidR="006B0A81" w:rsidRPr="00E87AF3" w:rsidRDefault="006B0A81" w:rsidP="00E87AF3">
      <w:pPr>
        <w:autoSpaceDE w:val="0"/>
        <w:autoSpaceDN w:val="0"/>
        <w:adjustRightInd w:val="0"/>
        <w:jc w:val="left"/>
        <w:rPr>
          <w:rFonts w:ascii="微软雅黑" w:eastAsia="微软雅黑" w:hAnsi="微软雅黑" w:cs="微软雅黑"/>
          <w:b/>
          <w:bCs/>
          <w:kern w:val="0"/>
          <w:szCs w:val="21"/>
        </w:rPr>
      </w:pPr>
      <w:r w:rsidRPr="00E87AF3">
        <w:rPr>
          <w:rFonts w:ascii="微软雅黑" w:eastAsia="微软雅黑" w:hAnsi="微软雅黑" w:cs="微软雅黑" w:hint="eastAsia"/>
          <w:b/>
          <w:bCs/>
          <w:kern w:val="0"/>
          <w:szCs w:val="21"/>
        </w:rPr>
        <w:t>责任免除</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微软雅黑" w:eastAsia="微软雅黑" w:hAnsi="微软雅黑" w:cs="微软雅黑" w:hint="eastAsia"/>
          <w:b/>
          <w:bCs/>
          <w:kern w:val="0"/>
          <w:szCs w:val="21"/>
        </w:rPr>
        <w:t>第八条因下列原因造成被保险人身故</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伤残或医疗费用支出的</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保险人不承担给付保险金责任</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一</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投保人</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被保险人的故意行为</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二</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被保险人自致伤害或自杀</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但被保险人自杀时为无民事行为能力人的除外</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三</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因被保险人挑衅或故意行为而导致的打斗</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被袭击或被谋杀</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四</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被保险人妊娠</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流产</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分娩</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疾病</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药物过敏</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中暑</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猝死</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五</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被保险人未遵医嘱</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私自服用</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涂用</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注射药物</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六</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核爆炸</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核辐射或核污染</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七</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被保险人犯罪或拒捕</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八</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被保险人从事高风险运动或参加职业或半职业体育运动</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九</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被保险人违反承运人或交通安全部门关于安全乘坐的规定</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微软雅黑" w:eastAsia="微软雅黑" w:hAnsi="微软雅黑" w:cs="微软雅黑" w:hint="eastAsia"/>
          <w:b/>
          <w:bCs/>
          <w:kern w:val="0"/>
          <w:szCs w:val="21"/>
        </w:rPr>
        <w:t>第九条被保险人在下列期间遭受伤害导致身故</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伤残或医疗费用支出的</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保险人不承担给付保险金责任</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一</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战争</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军事行动</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暴动或武装叛乱期间</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二</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被保险人主动吸食或注射毒品期间</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三</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被保险人非以乘客的身份置身于任何交通工具期间</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四</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被保险人乘坐非商业营运的火车</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轮船或汽车期间</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微软雅黑" w:eastAsia="微软雅黑" w:hAnsi="微软雅黑" w:cs="微软雅黑" w:hint="eastAsia"/>
          <w:b/>
          <w:bCs/>
          <w:kern w:val="0"/>
          <w:szCs w:val="21"/>
        </w:rPr>
        <w:t>第十条下列费用</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保险人不承担给付保险金责任</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lastRenderedPageBreak/>
        <w:t>（</w:t>
      </w:r>
      <w:r w:rsidRPr="00E87AF3">
        <w:rPr>
          <w:rFonts w:ascii="微软雅黑" w:eastAsia="微软雅黑" w:hAnsi="微软雅黑" w:cs="微软雅黑" w:hint="eastAsia"/>
          <w:b/>
          <w:bCs/>
          <w:kern w:val="0"/>
          <w:szCs w:val="21"/>
        </w:rPr>
        <w:t>一</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保险单签发地社会医疗保险或其他公费医疗管理部门规定的自费项目</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如自费药品费用等</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二</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因椎间盘膨出和突出造成被保险人支出的医疗费用</w:t>
      </w:r>
      <w:r w:rsidRPr="00E87AF3">
        <w:rPr>
          <w:rFonts w:ascii="Malgun Gothic Semilight" w:eastAsia="Malgun Gothic Semilight" w:hAnsi="Malgun Gothic Semilight" w:cs="Malgun Gothic Semilight" w:hint="eastAsia"/>
          <w:b/>
          <w:bCs/>
          <w:kern w:val="0"/>
          <w:szCs w:val="21"/>
        </w:rPr>
        <w:t>；</w:t>
      </w:r>
    </w:p>
    <w:p w:rsidR="006B0A81" w:rsidRPr="00E87AF3" w:rsidRDefault="006B0A81" w:rsidP="00E87AF3">
      <w:pPr>
        <w:autoSpaceDE w:val="0"/>
        <w:autoSpaceDN w:val="0"/>
        <w:adjustRightInd w:val="0"/>
        <w:jc w:val="left"/>
        <w:rPr>
          <w:rFonts w:ascii="Malgun Gothic Semilight" w:eastAsia="Malgun Gothic Semilight" w:hAnsi="Malgun Gothic Semilight" w:cs="Malgun Gothic Semilight"/>
          <w:b/>
          <w:bCs/>
          <w:kern w:val="0"/>
          <w:szCs w:val="21"/>
        </w:rPr>
      </w:pP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三</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营养费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康复费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辅助器具费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整容费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美容费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修复手术费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牙齿整形费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牙齿修复费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镶牙费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护理费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交通费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伙食费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误工费</w:t>
      </w:r>
      <w:r w:rsidRPr="00E87AF3">
        <w:rPr>
          <w:rFonts w:ascii="Malgun Gothic Semilight" w:eastAsia="Malgun Gothic Semilight" w:hAnsi="Malgun Gothic Semilight" w:cs="Malgun Gothic Semilight" w:hint="eastAsia"/>
          <w:b/>
          <w:bCs/>
          <w:kern w:val="0"/>
          <w:szCs w:val="21"/>
        </w:rPr>
        <w:t>、</w:t>
      </w:r>
      <w:r w:rsidRPr="00E87AF3">
        <w:rPr>
          <w:rFonts w:ascii="微软雅黑" w:eastAsia="微软雅黑" w:hAnsi="微软雅黑" w:cs="微软雅黑" w:hint="eastAsia"/>
          <w:b/>
          <w:bCs/>
          <w:kern w:val="0"/>
          <w:szCs w:val="21"/>
        </w:rPr>
        <w:t>丧葬费</w:t>
      </w:r>
      <w:r w:rsidRPr="00E87AF3">
        <w:rPr>
          <w:rFonts w:ascii="Malgun Gothic Semilight" w:eastAsia="Malgun Gothic Semilight" w:hAnsi="Malgun Gothic Semilight" w:cs="Malgun Gothic Semilight" w:hint="eastAsia"/>
          <w:b/>
          <w:bCs/>
          <w:kern w:val="0"/>
          <w:szCs w:val="21"/>
        </w:rPr>
        <w:t>。</w:t>
      </w:r>
    </w:p>
    <w:p w:rsidR="006B0A81" w:rsidRDefault="006B0A81" w:rsidP="006B0A81">
      <w:pPr>
        <w:rPr>
          <w:szCs w:val="21"/>
        </w:rPr>
      </w:pPr>
    </w:p>
    <w:p w:rsidR="006B0A81" w:rsidRDefault="006B0A81" w:rsidP="006B0A81">
      <w:pPr>
        <w:rPr>
          <w:szCs w:val="21"/>
        </w:rPr>
      </w:pPr>
    </w:p>
    <w:p w:rsidR="006B0A81" w:rsidRDefault="006B0A81">
      <w:pPr>
        <w:widowControl/>
        <w:jc w:val="left"/>
        <w:rPr>
          <w:szCs w:val="21"/>
        </w:rPr>
      </w:pPr>
      <w:r>
        <w:rPr>
          <w:szCs w:val="21"/>
        </w:rPr>
        <w:br w:type="page"/>
      </w:r>
    </w:p>
    <w:p w:rsidR="00ED5759" w:rsidRPr="00A4040A" w:rsidRDefault="00ED5759" w:rsidP="00A4040A">
      <w:pPr>
        <w:autoSpaceDE w:val="0"/>
        <w:autoSpaceDN w:val="0"/>
        <w:adjustRightInd w:val="0"/>
        <w:jc w:val="center"/>
        <w:rPr>
          <w:rFonts w:ascii="微软雅黑" w:eastAsia="微软雅黑" w:hAnsi="微软雅黑" w:cs="微软雅黑"/>
          <w:b/>
          <w:bCs/>
          <w:kern w:val="0"/>
          <w:sz w:val="28"/>
          <w:szCs w:val="28"/>
        </w:rPr>
      </w:pPr>
      <w:r w:rsidRPr="00A4040A">
        <w:rPr>
          <w:rFonts w:ascii="微软雅黑" w:eastAsia="微软雅黑" w:hAnsi="微软雅黑" w:cs="微软雅黑" w:hint="eastAsia"/>
          <w:b/>
          <w:bCs/>
          <w:kern w:val="0"/>
          <w:sz w:val="28"/>
          <w:szCs w:val="28"/>
        </w:rPr>
        <w:lastRenderedPageBreak/>
        <w:t>中国平安财产保险股份有限公司</w:t>
      </w:r>
    </w:p>
    <w:p w:rsidR="00ED5759" w:rsidRPr="00A4040A" w:rsidRDefault="00ED5759" w:rsidP="00A4040A">
      <w:pPr>
        <w:autoSpaceDE w:val="0"/>
        <w:autoSpaceDN w:val="0"/>
        <w:adjustRightInd w:val="0"/>
        <w:jc w:val="center"/>
        <w:rPr>
          <w:rFonts w:ascii="微软雅黑" w:eastAsia="微软雅黑" w:hAnsi="微软雅黑" w:cs="微软雅黑"/>
          <w:b/>
          <w:bCs/>
          <w:kern w:val="0"/>
          <w:sz w:val="28"/>
          <w:szCs w:val="28"/>
        </w:rPr>
      </w:pPr>
      <w:r w:rsidRPr="00A4040A">
        <w:rPr>
          <w:rFonts w:ascii="微软雅黑" w:eastAsia="微软雅黑" w:hAnsi="微软雅黑" w:cs="微软雅黑" w:hint="eastAsia"/>
          <w:b/>
          <w:bCs/>
          <w:kern w:val="0"/>
          <w:sz w:val="28"/>
          <w:szCs w:val="28"/>
        </w:rPr>
        <w:t>平安产险旅行意外伤害保险（互联网版）条款</w:t>
      </w:r>
    </w:p>
    <w:p w:rsidR="006B0A81" w:rsidRPr="00A4040A" w:rsidRDefault="00ED5759" w:rsidP="00A4040A">
      <w:pPr>
        <w:autoSpaceDE w:val="0"/>
        <w:autoSpaceDN w:val="0"/>
        <w:adjustRightInd w:val="0"/>
        <w:jc w:val="center"/>
        <w:rPr>
          <w:rFonts w:ascii="微软雅黑" w:eastAsia="微软雅黑" w:hAnsi="微软雅黑" w:cs="微软雅黑"/>
          <w:b/>
          <w:bCs/>
          <w:kern w:val="0"/>
          <w:sz w:val="28"/>
          <w:szCs w:val="28"/>
        </w:rPr>
      </w:pPr>
      <w:r w:rsidRPr="00A4040A">
        <w:rPr>
          <w:rFonts w:ascii="微软雅黑" w:eastAsia="微软雅黑" w:hAnsi="微软雅黑" w:cs="微软雅黑" w:hint="eastAsia"/>
          <w:b/>
          <w:bCs/>
          <w:kern w:val="0"/>
          <w:sz w:val="28"/>
          <w:szCs w:val="28"/>
        </w:rPr>
        <w:t>注册号：</w:t>
      </w:r>
      <w:r w:rsidRPr="00A4040A">
        <w:rPr>
          <w:rFonts w:ascii="微软雅黑" w:eastAsia="微软雅黑" w:hAnsi="微软雅黑" w:cs="微软雅黑"/>
          <w:b/>
          <w:bCs/>
          <w:kern w:val="0"/>
          <w:sz w:val="28"/>
          <w:szCs w:val="28"/>
        </w:rPr>
        <w:t>C00001732312021121623133</w:t>
      </w:r>
    </w:p>
    <w:p w:rsidR="00ED5759" w:rsidRDefault="00ED5759" w:rsidP="00ED5759">
      <w:pPr>
        <w:rPr>
          <w:sz w:val="28"/>
          <w:szCs w:val="28"/>
        </w:rPr>
      </w:pP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责任免除</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第八条因下列原因造成被保险人身故、伤残或医疗费用支出的，保险人不承担给付保险金责任：</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（一）投保人、被保险人的故意行为；</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（二）被保险人自致伤害或自杀，但被保险人自杀时为无民事行为能力人的除外；</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（三）因被保险人挑衅或故意行为而导致的打斗、被袭击或被谋杀；</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（四）被保险人妊娠、流产、分娩、疾病、药物过敏、中暑、猝死；</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（五）被保险人接受整容手术及其他内、外科手术；</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（六）被保险人未遵医嘱，私自服用、涂用、注射药物；</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（七）核爆炸、核辐射或核污染；</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（八）被保险人犯罪或拒捕；</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（九）被保险人从事高风险运动或参加职业或半职业体育运动。</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第九条被保险人在下列期间遭受伤害导致身故、伤残或医疗费用支出的，保险人也不承担给付保险金责任：</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（一）战争、军事行动、暴动或武装叛乱期间；</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（二）被保险人主动吸食或注射毒品期间；</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（三）被保险人酒后驾车、无有效驾驶证驾驶或驾驶无有效行驶证的机动车期间。</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第十条下列费用，保险人不承担给付保险金责任：</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lastRenderedPageBreak/>
        <w:t>（一）保险单签发地社会医疗保险或其他公费医疗管理部门规定的自费项目，如自费药品费用等；</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（二）因椎间盘膨出和突出造成被保险人支出的医疗费用；</w:t>
      </w:r>
    </w:p>
    <w:p w:rsidR="00ED5759" w:rsidRPr="00A4040A" w:rsidRDefault="00ED5759"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（三）营养费、康复费、辅助器具费、整容费、美容费、修复手术费、牙齿整形费、牙齿修复费、镶牙费、护理费、交通费、伙食费、误工费、丧葬费。</w:t>
      </w:r>
    </w:p>
    <w:p w:rsidR="00B862D1" w:rsidRDefault="00B862D1" w:rsidP="00ED5759">
      <w:pPr>
        <w:rPr>
          <w:szCs w:val="21"/>
        </w:rPr>
      </w:pPr>
    </w:p>
    <w:p w:rsidR="00B862D1" w:rsidRDefault="00B862D1" w:rsidP="00ED5759">
      <w:pPr>
        <w:rPr>
          <w:szCs w:val="21"/>
        </w:rPr>
      </w:pPr>
    </w:p>
    <w:p w:rsidR="00B862D1" w:rsidRDefault="00B862D1">
      <w:pPr>
        <w:widowControl/>
        <w:jc w:val="left"/>
        <w:rPr>
          <w:szCs w:val="21"/>
        </w:rPr>
      </w:pPr>
      <w:r>
        <w:rPr>
          <w:szCs w:val="21"/>
        </w:rPr>
        <w:br w:type="page"/>
      </w:r>
    </w:p>
    <w:p w:rsidR="00B862D1" w:rsidRPr="00A4040A" w:rsidRDefault="00B862D1" w:rsidP="00A4040A">
      <w:pPr>
        <w:autoSpaceDE w:val="0"/>
        <w:autoSpaceDN w:val="0"/>
        <w:adjustRightInd w:val="0"/>
        <w:jc w:val="center"/>
        <w:rPr>
          <w:rFonts w:ascii="微软雅黑" w:eastAsia="微软雅黑" w:hAnsi="微软雅黑" w:cs="微软雅黑"/>
          <w:b/>
          <w:bCs/>
          <w:kern w:val="0"/>
          <w:sz w:val="28"/>
          <w:szCs w:val="28"/>
        </w:rPr>
      </w:pPr>
      <w:r w:rsidRPr="00A4040A">
        <w:rPr>
          <w:rFonts w:ascii="微软雅黑" w:eastAsia="微软雅黑" w:hAnsi="微软雅黑" w:cs="微软雅黑" w:hint="eastAsia"/>
          <w:b/>
          <w:bCs/>
          <w:kern w:val="0"/>
          <w:sz w:val="28"/>
          <w:szCs w:val="28"/>
        </w:rPr>
        <w:lastRenderedPageBreak/>
        <w:t>中国平安财产保险股份有限公司</w:t>
      </w:r>
    </w:p>
    <w:p w:rsidR="00B862D1" w:rsidRPr="00A4040A" w:rsidRDefault="00B862D1" w:rsidP="00A4040A">
      <w:pPr>
        <w:autoSpaceDE w:val="0"/>
        <w:autoSpaceDN w:val="0"/>
        <w:adjustRightInd w:val="0"/>
        <w:jc w:val="center"/>
        <w:rPr>
          <w:rFonts w:ascii="微软雅黑" w:eastAsia="微软雅黑" w:hAnsi="微软雅黑" w:cs="微软雅黑"/>
          <w:b/>
          <w:bCs/>
          <w:kern w:val="0"/>
          <w:sz w:val="28"/>
          <w:szCs w:val="28"/>
        </w:rPr>
      </w:pPr>
      <w:r w:rsidRPr="00A4040A">
        <w:rPr>
          <w:rFonts w:ascii="微软雅黑" w:eastAsia="微软雅黑" w:hAnsi="微软雅黑" w:cs="微软雅黑" w:hint="eastAsia"/>
          <w:b/>
          <w:bCs/>
          <w:kern w:val="0"/>
          <w:sz w:val="28"/>
          <w:szCs w:val="28"/>
        </w:rPr>
        <w:t>平安境内紧急医疗救援服务条款</w:t>
      </w:r>
    </w:p>
    <w:p w:rsidR="00B862D1" w:rsidRDefault="00B862D1" w:rsidP="00B862D1">
      <w:pPr>
        <w:rPr>
          <w:rFonts w:ascii="宋体" w:eastAsia="宋体" w:cs="宋体"/>
          <w:kern w:val="0"/>
          <w:sz w:val="28"/>
          <w:szCs w:val="28"/>
        </w:rPr>
      </w:pP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责任免除</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第四条</w:t>
      </w:r>
      <w:r w:rsidRPr="00A4040A">
        <w:rPr>
          <w:rFonts w:ascii="微软雅黑" w:eastAsia="微软雅黑" w:hAnsi="微软雅黑" w:cs="微软雅黑"/>
          <w:b/>
          <w:bCs/>
          <w:kern w:val="0"/>
          <w:szCs w:val="21"/>
        </w:rPr>
        <w:t xml:space="preserve"> </w:t>
      </w:r>
      <w:r w:rsidRPr="00A4040A">
        <w:rPr>
          <w:rFonts w:ascii="微软雅黑" w:eastAsia="微软雅黑" w:hAnsi="微软雅黑" w:cs="微软雅黑" w:hint="eastAsia"/>
          <w:b/>
          <w:bCs/>
          <w:kern w:val="0"/>
          <w:szCs w:val="21"/>
        </w:rPr>
        <w:t>主保险合同项下的各项责任免除仍然适用于本服务条款。</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第五条</w:t>
      </w:r>
      <w:r w:rsidRPr="00A4040A">
        <w:rPr>
          <w:rFonts w:ascii="微软雅黑" w:eastAsia="微软雅黑" w:hAnsi="微软雅黑" w:cs="微软雅黑"/>
          <w:b/>
          <w:bCs/>
          <w:kern w:val="0"/>
          <w:szCs w:val="21"/>
        </w:rPr>
        <w:t xml:space="preserve"> </w:t>
      </w:r>
      <w:r w:rsidRPr="00A4040A">
        <w:rPr>
          <w:rFonts w:ascii="微软雅黑" w:eastAsia="微软雅黑" w:hAnsi="微软雅黑" w:cs="微软雅黑" w:hint="eastAsia"/>
          <w:b/>
          <w:bCs/>
          <w:kern w:val="0"/>
          <w:szCs w:val="21"/>
        </w:rPr>
        <w:t>因下列原因造成损失、费用的，我公司不提供救援服务：</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（一）既往疾病、慢性病、精神病、性传播疾病、感染艾滋病病毒或患艾滋病、</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遗传性疾病、先天性疾病或缺陷、先天性畸形、变异、染色体异常。</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（二）在旅程开始前可以预见的受保前已存在疾病的恶化。</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（三）怀孕、分娩、流产、不孕症、避孕及绝育手术。</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（四）药物过敏或其他医疗行为导致的伤害。</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（五）由于服用酒精饮料、毒品、麻醉剂、镇静剂、安眠药或其他麻醉性物品</w:t>
      </w:r>
    </w:p>
    <w:p w:rsidR="00B862D1" w:rsidRPr="00A4040A" w:rsidRDefault="00B862D1"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所导致的精神疾病或意识不清所引发的疾病。</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（六）投保人的故意行为。</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（七）被保险人自伤、自杀、犯罪或拒捕。</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第六条</w:t>
      </w:r>
      <w:r w:rsidRPr="00A4040A">
        <w:rPr>
          <w:rFonts w:ascii="微软雅黑" w:eastAsia="微软雅黑" w:hAnsi="微软雅黑" w:cs="微软雅黑"/>
          <w:b/>
          <w:bCs/>
          <w:kern w:val="0"/>
          <w:szCs w:val="21"/>
        </w:rPr>
        <w:t xml:space="preserve"> </w:t>
      </w:r>
      <w:r w:rsidRPr="00A4040A">
        <w:rPr>
          <w:rFonts w:ascii="微软雅黑" w:eastAsia="微软雅黑" w:hAnsi="微软雅黑" w:cs="微软雅黑" w:hint="eastAsia"/>
          <w:b/>
          <w:bCs/>
          <w:kern w:val="0"/>
          <w:szCs w:val="21"/>
        </w:rPr>
        <w:t>下列情形下发生的损失、费用，我公司不提供救援服务：</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（一）被保险人违背医嘱而前往非常住地。</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（二）被保险人前往非常住地的目的就是寻求或接受医疗。</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（三）被保险人前往非常住地的时候已经知道如果旅程按计划进行其必须出于</w:t>
      </w:r>
    </w:p>
    <w:p w:rsidR="00B862D1" w:rsidRPr="00A4040A" w:rsidRDefault="00B862D1"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医学原因接受由医生要求的医学治疗或其他治疗（如透析）。</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（六）投保人的故意行为。</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（七）被保险人自伤、自杀、犯罪或拒捕。</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lastRenderedPageBreak/>
        <w:t>第六条</w:t>
      </w:r>
      <w:r w:rsidRPr="00A4040A">
        <w:rPr>
          <w:rFonts w:ascii="微软雅黑" w:eastAsia="微软雅黑" w:hAnsi="微软雅黑" w:cs="微软雅黑"/>
          <w:b/>
          <w:bCs/>
          <w:kern w:val="0"/>
          <w:szCs w:val="21"/>
        </w:rPr>
        <w:t xml:space="preserve"> </w:t>
      </w:r>
      <w:r w:rsidRPr="00A4040A">
        <w:rPr>
          <w:rFonts w:ascii="微软雅黑" w:eastAsia="微软雅黑" w:hAnsi="微软雅黑" w:cs="微软雅黑" w:hint="eastAsia"/>
          <w:b/>
          <w:bCs/>
          <w:kern w:val="0"/>
          <w:szCs w:val="21"/>
        </w:rPr>
        <w:t>下列情形下发生的损失、费用，我公司不提供救援服务：</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（一）被保险人违背医嘱而前往非常住地。</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（二）被保险人前往非常住地的目的就是寻求或接受医疗。</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（三）被保险人前往非常住地的时候已经知道如果旅程按计划进行其必须出于</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医学原因接受由医生要求的医学治疗或其他治疗（如透析）。</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第七条</w:t>
      </w:r>
      <w:r w:rsidRPr="00A4040A">
        <w:rPr>
          <w:rFonts w:ascii="微软雅黑" w:eastAsia="微软雅黑" w:hAnsi="微软雅黑" w:cs="微软雅黑"/>
          <w:b/>
          <w:bCs/>
          <w:kern w:val="0"/>
          <w:szCs w:val="21"/>
        </w:rPr>
        <w:t xml:space="preserve"> </w:t>
      </w:r>
      <w:r w:rsidRPr="00A4040A">
        <w:rPr>
          <w:rFonts w:ascii="微软雅黑" w:eastAsia="微软雅黑" w:hAnsi="微软雅黑" w:cs="微软雅黑" w:hint="eastAsia"/>
          <w:b/>
          <w:bCs/>
          <w:kern w:val="0"/>
          <w:szCs w:val="21"/>
        </w:rPr>
        <w:t>我公司不负责承担下列费用：</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（一）条款或合同中列明应由被保险人自行承担的费用。</w:t>
      </w:r>
    </w:p>
    <w:p w:rsidR="00B862D1" w:rsidRPr="00A4040A" w:rsidRDefault="00B862D1" w:rsidP="00B862D1">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（二）救援服务机构以外的其他任何第三方需收取的费用。</w:t>
      </w:r>
    </w:p>
    <w:p w:rsidR="00B862D1" w:rsidRDefault="00B862D1" w:rsidP="00A4040A">
      <w:pPr>
        <w:autoSpaceDE w:val="0"/>
        <w:autoSpaceDN w:val="0"/>
        <w:adjustRightInd w:val="0"/>
        <w:jc w:val="left"/>
        <w:rPr>
          <w:rFonts w:ascii="微软雅黑" w:eastAsia="微软雅黑" w:hAnsi="微软雅黑" w:cs="微软雅黑"/>
          <w:b/>
          <w:bCs/>
          <w:kern w:val="0"/>
          <w:szCs w:val="21"/>
        </w:rPr>
      </w:pPr>
      <w:r w:rsidRPr="00A4040A">
        <w:rPr>
          <w:rFonts w:ascii="微软雅黑" w:eastAsia="微软雅黑" w:hAnsi="微软雅黑" w:cs="微软雅黑" w:hint="eastAsia"/>
          <w:b/>
          <w:bCs/>
          <w:kern w:val="0"/>
          <w:szCs w:val="21"/>
        </w:rPr>
        <w:t>（三）被保险人自行与救援服务机构达成的本条款约定以外的其他服务的费用。</w:t>
      </w:r>
    </w:p>
    <w:p w:rsidR="00AD140C" w:rsidRDefault="00AD140C" w:rsidP="00A4040A">
      <w:pPr>
        <w:autoSpaceDE w:val="0"/>
        <w:autoSpaceDN w:val="0"/>
        <w:adjustRightInd w:val="0"/>
        <w:jc w:val="left"/>
        <w:rPr>
          <w:rFonts w:ascii="微软雅黑" w:eastAsia="微软雅黑" w:hAnsi="微软雅黑" w:cs="微软雅黑"/>
          <w:b/>
          <w:bCs/>
          <w:kern w:val="0"/>
          <w:szCs w:val="21"/>
        </w:rPr>
      </w:pPr>
    </w:p>
    <w:p w:rsidR="00AD140C" w:rsidRPr="00AD140C" w:rsidRDefault="00AD140C" w:rsidP="00AD140C">
      <w:pPr>
        <w:widowControl/>
        <w:jc w:val="left"/>
        <w:rPr>
          <w:rFonts w:ascii="微软雅黑" w:eastAsia="微软雅黑" w:hAnsi="微软雅黑" w:cs="微软雅黑" w:hint="eastAsia"/>
          <w:b/>
          <w:bCs/>
          <w:kern w:val="0"/>
          <w:szCs w:val="21"/>
        </w:rPr>
      </w:pPr>
      <w:r>
        <w:rPr>
          <w:rFonts w:ascii="微软雅黑" w:eastAsia="微软雅黑" w:hAnsi="微软雅黑" w:cs="微软雅黑"/>
          <w:b/>
          <w:bCs/>
          <w:kern w:val="0"/>
          <w:szCs w:val="21"/>
        </w:rPr>
        <w:br w:type="page"/>
      </w:r>
    </w:p>
    <w:p w:rsidR="00AD140C" w:rsidRPr="00AD140C" w:rsidRDefault="00AD140C" w:rsidP="00AD140C">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b/>
          <w:bCs/>
          <w:kern w:val="0"/>
          <w:sz w:val="28"/>
          <w:szCs w:val="28"/>
        </w:rPr>
        <w:lastRenderedPageBreak/>
        <w:t xml:space="preserve"> </w:t>
      </w:r>
      <w:r w:rsidRPr="00AD140C">
        <w:rPr>
          <w:rFonts w:ascii="微软雅黑" w:eastAsia="微软雅黑" w:hAnsi="微软雅黑" w:cs="微软雅黑" w:hint="eastAsia"/>
          <w:b/>
          <w:bCs/>
          <w:kern w:val="0"/>
          <w:sz w:val="28"/>
          <w:szCs w:val="28"/>
        </w:rPr>
        <w:t>中国平安财产保险股份有限公司</w:t>
      </w:r>
    </w:p>
    <w:p w:rsidR="00AD140C" w:rsidRPr="00AD140C" w:rsidRDefault="00AD140C" w:rsidP="00AD140C">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hint="eastAsia"/>
          <w:b/>
          <w:bCs/>
          <w:kern w:val="0"/>
          <w:sz w:val="28"/>
          <w:szCs w:val="28"/>
        </w:rPr>
        <w:t>平安产险附加意外伤害住院津贴保险（互联网版）条款</w:t>
      </w:r>
    </w:p>
    <w:p w:rsidR="00AD140C" w:rsidRPr="00AD140C" w:rsidRDefault="00AD140C" w:rsidP="00AD140C">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hint="eastAsia"/>
          <w:b/>
          <w:bCs/>
          <w:kern w:val="0"/>
          <w:sz w:val="28"/>
          <w:szCs w:val="28"/>
        </w:rPr>
        <w:t>注册号：</w:t>
      </w:r>
      <w:r w:rsidRPr="00AD140C">
        <w:rPr>
          <w:rFonts w:ascii="微软雅黑" w:eastAsia="微软雅黑" w:hAnsi="微软雅黑" w:cs="微软雅黑"/>
          <w:b/>
          <w:bCs/>
          <w:kern w:val="0"/>
          <w:sz w:val="28"/>
          <w:szCs w:val="28"/>
        </w:rPr>
        <w:t>C00001732522022072500061</w:t>
      </w:r>
    </w:p>
    <w:p w:rsidR="00AD140C" w:rsidRPr="00AD140C" w:rsidRDefault="00AD140C" w:rsidP="00AD140C">
      <w:pPr>
        <w:autoSpaceDE w:val="0"/>
        <w:autoSpaceDN w:val="0"/>
        <w:adjustRightInd w:val="0"/>
        <w:jc w:val="left"/>
        <w:rPr>
          <w:rFonts w:ascii="微软雅黑" w:eastAsia="微软雅黑" w:hAnsi="微软雅黑" w:cs="微软雅黑" w:hint="eastAsia"/>
          <w:b/>
          <w:bCs/>
          <w:kern w:val="0"/>
          <w:szCs w:val="21"/>
        </w:rPr>
      </w:pPr>
      <w:bookmarkStart w:id="0" w:name="_GoBack"/>
      <w:bookmarkEnd w:id="0"/>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b/>
          <w:bCs/>
          <w:kern w:val="0"/>
          <w:szCs w:val="21"/>
        </w:rPr>
        <w:t xml:space="preserve"> </w:t>
      </w:r>
      <w:r w:rsidRPr="00AD140C">
        <w:rPr>
          <w:rFonts w:ascii="微软雅黑" w:eastAsia="微软雅黑" w:hAnsi="微软雅黑" w:cs="微软雅黑" w:hint="eastAsia"/>
          <w:b/>
          <w:bCs/>
          <w:kern w:val="0"/>
          <w:szCs w:val="21"/>
        </w:rPr>
        <w:t>责任免除</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第五条因下列原因造成被保险人住院治疗的，保险人不承担给付保险金责任：</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（一）投保人的故意行为；</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（二）被保险人自致伤害或自杀，但被保险人自杀时为无民事行为能力人的除外；</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（三）因被保险人挑衅或故意行为而导致的打斗、被袭击或被谋杀；</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（四）被保险人疾病、药物过敏、中暑、猝死；</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（五）被保险人接受整容手术及其他内、外科手术；</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（六）被保险人未遵医嘱，私自服用、涂用、注射药物；</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（七）核爆炸、核辐射或核污染；</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（八）被保险人犯罪或拒捕；</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（九）被保险人从事高风险运动或参加职业或半职业体育运动；</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（十）被保险人投保前已有残疾的康复或治疗；</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（十一）被保险人醉酒、主动吸食或注射毒品。</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第六条被保险人在下列期间住院治疗的，保险人也不承担给付保险金责任：</w:t>
      </w:r>
    </w:p>
    <w:p w:rsidR="00AD140C" w:rsidRPr="00AD140C" w:rsidRDefault="00AD140C" w:rsidP="00AD140C">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（一）被保险人发生意外伤害事故时，其所在国家或地区处于战争、军事行动、暴动或武装叛乱期间；</w:t>
      </w:r>
    </w:p>
    <w:p w:rsidR="00AD140C" w:rsidRPr="00AD140C" w:rsidRDefault="00AD140C" w:rsidP="00AD140C">
      <w:pPr>
        <w:autoSpaceDE w:val="0"/>
        <w:autoSpaceDN w:val="0"/>
        <w:adjustRightInd w:val="0"/>
        <w:jc w:val="left"/>
        <w:rPr>
          <w:rFonts w:ascii="微软雅黑" w:eastAsia="微软雅黑" w:hAnsi="微软雅黑" w:cs="微软雅黑" w:hint="eastAsia"/>
          <w:b/>
          <w:bCs/>
          <w:kern w:val="0"/>
          <w:szCs w:val="21"/>
        </w:rPr>
      </w:pPr>
      <w:r w:rsidRPr="00AD140C">
        <w:rPr>
          <w:rFonts w:ascii="微软雅黑" w:eastAsia="微软雅黑" w:hAnsi="微软雅黑" w:cs="微软雅黑" w:hint="eastAsia"/>
          <w:b/>
          <w:bCs/>
          <w:kern w:val="0"/>
          <w:szCs w:val="21"/>
        </w:rPr>
        <w:t>（二）被保险人酒后驾车、无有效驾驶证驾驶或驾驶无有效行驶证的机动车期间。</w:t>
      </w:r>
    </w:p>
    <w:sectPr w:rsidR="00AD140C" w:rsidRPr="00AD1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Bold">
    <w:altName w:val="Malgun Gothic Semilight"/>
    <w:panose1 w:val="00000000000000000000"/>
    <w:charset w:val="86"/>
    <w:family w:val="auto"/>
    <w:notTrueType/>
    <w:pitch w:val="default"/>
    <w:sig w:usb0="00000003" w:usb1="080E0000" w:usb2="00000010" w:usb3="00000000" w:csb0="00040001" w:csb1="00000000"/>
  </w:font>
  <w:font w:name="Malgun Gothic Semilight">
    <w:panose1 w:val="020B0502040204020203"/>
    <w:charset w:val="86"/>
    <w:family w:val="swiss"/>
    <w:pitch w:val="variable"/>
    <w:sig w:usb0="B0000AAF" w:usb1="09DF7CFB" w:usb2="00000012" w:usb3="00000000" w:csb0="003E01BD" w:csb1="00000000"/>
  </w:font>
  <w:font w:name="TimesNewRomanPS-BoldMT">
    <w:altName w:val="Arial"/>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24"/>
    <w:rsid w:val="000601E7"/>
    <w:rsid w:val="00192809"/>
    <w:rsid w:val="00440628"/>
    <w:rsid w:val="006B0A81"/>
    <w:rsid w:val="00947AA7"/>
    <w:rsid w:val="00976B24"/>
    <w:rsid w:val="00A4040A"/>
    <w:rsid w:val="00AD140C"/>
    <w:rsid w:val="00B04924"/>
    <w:rsid w:val="00B862D1"/>
    <w:rsid w:val="00E87AF3"/>
    <w:rsid w:val="00ED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09DD"/>
  <w15:chartTrackingRefBased/>
  <w15:docId w15:val="{DD489C7B-9FAF-46BB-A1DA-AD165B87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280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580</Words>
  <Characters>3312</Characters>
  <Application>Microsoft Office Word</Application>
  <DocSecurity>0</DocSecurity>
  <Lines>27</Lines>
  <Paragraphs>7</Paragraphs>
  <ScaleCrop>false</ScaleCrop>
  <Company>PAIG</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2023-01-03T06:32:00Z</dcterms:created>
  <dcterms:modified xsi:type="dcterms:W3CDTF">2023-01-04T06:09:00Z</dcterms:modified>
</cp:coreProperties>
</file>